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E1" w:rsidRDefault="00C966BD">
      <w:pPr>
        <w:pStyle w:val="1"/>
        <w:spacing w:before="72"/>
        <w:ind w:left="1988" w:right="2133"/>
        <w:jc w:val="center"/>
      </w:pPr>
      <w:r>
        <w:t>ВИЯВИ АРХАЇЧНОГО МИСЛЕННЯ</w:t>
      </w:r>
    </w:p>
    <w:p w:rsidR="00EB75E1" w:rsidRDefault="00C966BD">
      <w:pPr>
        <w:spacing w:before="163"/>
        <w:ind w:left="1988" w:right="2131"/>
        <w:jc w:val="center"/>
        <w:rPr>
          <w:b/>
          <w:sz w:val="28"/>
        </w:rPr>
      </w:pPr>
      <w:r>
        <w:rPr>
          <w:b/>
          <w:sz w:val="28"/>
        </w:rPr>
        <w:t>В ГЛИБИННОМУ ПІЗНАННІ ПСИХІКИ</w:t>
      </w:r>
    </w:p>
    <w:p w:rsidR="00EB75E1" w:rsidRDefault="00C966BD">
      <w:pPr>
        <w:spacing w:before="161"/>
        <w:ind w:left="482" w:right="628"/>
        <w:jc w:val="right"/>
        <w:rPr>
          <w:b/>
          <w:sz w:val="28"/>
        </w:rPr>
      </w:pPr>
      <w:r>
        <w:rPr>
          <w:b/>
          <w:sz w:val="28"/>
        </w:rPr>
        <w:t>Т. 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Яценко</w:t>
      </w:r>
    </w:p>
    <w:p w:rsidR="00EB75E1" w:rsidRDefault="00C966BD">
      <w:pPr>
        <w:pStyle w:val="a3"/>
        <w:spacing w:before="155" w:line="360" w:lineRule="auto"/>
        <w:ind w:left="2150" w:right="630" w:hanging="44"/>
        <w:jc w:val="right"/>
      </w:pPr>
      <w:r>
        <w:t>доктор психологічних наук, професор, академік</w:t>
      </w:r>
      <w:r>
        <w:rPr>
          <w:spacing w:val="-20"/>
        </w:rPr>
        <w:t xml:space="preserve"> </w:t>
      </w:r>
      <w:r>
        <w:t>НАПН</w:t>
      </w:r>
      <w:r>
        <w:rPr>
          <w:spacing w:val="-4"/>
        </w:rPr>
        <w:t xml:space="preserve"> </w:t>
      </w:r>
      <w:r>
        <w:t>України,</w:t>
      </w:r>
      <w:r>
        <w:t xml:space="preserve"> </w:t>
      </w:r>
      <w:r>
        <w:t>завідувач кафедри психології, глибинної корекції та</w:t>
      </w:r>
      <w:r>
        <w:rPr>
          <w:spacing w:val="-33"/>
        </w:rPr>
        <w:t xml:space="preserve"> </w:t>
      </w:r>
      <w:r>
        <w:t>реабілітації</w:t>
      </w:r>
    </w:p>
    <w:p w:rsidR="00EB75E1" w:rsidRDefault="00C966BD">
      <w:pPr>
        <w:spacing w:before="1"/>
        <w:ind w:left="482" w:right="625"/>
        <w:jc w:val="right"/>
        <w:rPr>
          <w:i/>
          <w:sz w:val="28"/>
        </w:rPr>
      </w:pPr>
      <w:r>
        <w:rPr>
          <w:i/>
          <w:sz w:val="28"/>
        </w:rPr>
        <w:t>Черкаський національний університет імені Богдана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Хмельницького</w:t>
      </w:r>
    </w:p>
    <w:p w:rsidR="00EB75E1" w:rsidRDefault="00C966BD">
      <w:pPr>
        <w:spacing w:before="161"/>
        <w:ind w:left="482" w:right="626"/>
        <w:jc w:val="right"/>
        <w:rPr>
          <w:i/>
          <w:sz w:val="28"/>
        </w:rPr>
      </w:pPr>
      <w:r>
        <w:rPr>
          <w:i/>
          <w:sz w:val="28"/>
        </w:rPr>
        <w:t>м. Черкаси,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Україна</w:t>
      </w:r>
    </w:p>
    <w:p w:rsidR="00EB75E1" w:rsidRDefault="00EB75E1">
      <w:pPr>
        <w:pStyle w:val="a3"/>
        <w:ind w:left="0"/>
        <w:jc w:val="left"/>
        <w:rPr>
          <w:i/>
          <w:sz w:val="30"/>
        </w:rPr>
      </w:pPr>
    </w:p>
    <w:p w:rsidR="00EB75E1" w:rsidRDefault="00EB75E1">
      <w:pPr>
        <w:pStyle w:val="a3"/>
        <w:spacing w:before="10"/>
        <w:ind w:left="0"/>
        <w:jc w:val="left"/>
        <w:rPr>
          <w:i/>
          <w:sz w:val="25"/>
        </w:rPr>
      </w:pPr>
    </w:p>
    <w:p w:rsidR="00EB75E1" w:rsidRDefault="00C966BD">
      <w:pPr>
        <w:pStyle w:val="a3"/>
        <w:spacing w:line="360" w:lineRule="auto"/>
        <w:ind w:left="4687" w:right="623" w:firstLine="775"/>
        <w:jc w:val="right"/>
      </w:pPr>
      <w:r>
        <w:t>«Кожна окрема людина –</w:t>
      </w:r>
      <w:r>
        <w:rPr>
          <w:spacing w:val="-9"/>
        </w:rPr>
        <w:t xml:space="preserve"> </w:t>
      </w:r>
      <w:r>
        <w:t>цілий</w:t>
      </w:r>
      <w:r>
        <w:rPr>
          <w:spacing w:val="-2"/>
        </w:rPr>
        <w:t xml:space="preserve"> </w:t>
      </w:r>
      <w:r>
        <w:t>світ,</w:t>
      </w:r>
      <w:r>
        <w:t xml:space="preserve"> </w:t>
      </w:r>
      <w:r>
        <w:t>який народжується і помирає разом</w:t>
      </w:r>
      <w:r>
        <w:rPr>
          <w:spacing w:val="-12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нею,</w:t>
      </w:r>
      <w:r>
        <w:t xml:space="preserve"> </w:t>
      </w:r>
      <w:r>
        <w:t xml:space="preserve">під кожним надгробним </w:t>
      </w:r>
      <w:proofErr w:type="spellStart"/>
      <w:r>
        <w:t>каменем</w:t>
      </w:r>
      <w:proofErr w:type="spellEnd"/>
      <w:r>
        <w:rPr>
          <w:spacing w:val="-11"/>
        </w:rPr>
        <w:t xml:space="preserve"> </w:t>
      </w:r>
      <w:r>
        <w:t>–</w:t>
      </w:r>
    </w:p>
    <w:p w:rsidR="00EB75E1" w:rsidRDefault="00C966BD">
      <w:pPr>
        <w:pStyle w:val="a3"/>
        <w:spacing w:before="2"/>
        <w:ind w:right="628"/>
        <w:jc w:val="right"/>
      </w:pPr>
      <w:r>
        <w:t>історія цілого</w:t>
      </w:r>
      <w:r>
        <w:rPr>
          <w:spacing w:val="-11"/>
        </w:rPr>
        <w:t xml:space="preserve"> </w:t>
      </w:r>
      <w:r>
        <w:t>світу»</w:t>
      </w:r>
    </w:p>
    <w:p w:rsidR="00EB75E1" w:rsidRDefault="00C966BD">
      <w:pPr>
        <w:spacing w:before="160"/>
        <w:ind w:left="482" w:right="624"/>
        <w:jc w:val="right"/>
        <w:rPr>
          <w:i/>
          <w:sz w:val="28"/>
        </w:rPr>
      </w:pPr>
      <w:r>
        <w:rPr>
          <w:i/>
          <w:sz w:val="28"/>
        </w:rPr>
        <w:t>Генріх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Гейне</w:t>
      </w:r>
    </w:p>
    <w:p w:rsidR="00EB75E1" w:rsidRDefault="00C966BD">
      <w:pPr>
        <w:pStyle w:val="a3"/>
        <w:spacing w:before="163" w:line="360" w:lineRule="auto"/>
        <w:ind w:right="624" w:firstLine="707"/>
      </w:pPr>
      <w:r>
        <w:rPr>
          <w:b/>
        </w:rPr>
        <w:t xml:space="preserve">Анотація. </w:t>
      </w:r>
      <w:r>
        <w:t>Представлено теоретико-методологічні узагальнення практики глибинного пізнання психіки.</w:t>
      </w:r>
    </w:p>
    <w:p w:rsidR="00EB75E1" w:rsidRDefault="00C966BD">
      <w:pPr>
        <w:pStyle w:val="a3"/>
        <w:spacing w:line="360" w:lineRule="auto"/>
        <w:ind w:right="622" w:firstLine="707"/>
      </w:pPr>
      <w:r>
        <w:t>Розробка методу активного соціально-психологічного пізнання (далі АСПП) заснована у вісімдесятих роках ХХ ст. і триває до сьогодні. В основу покладено апробовані резуль</w:t>
      </w:r>
      <w:r>
        <w:t>тати глибинно-корекційної практики, що реалізується в групах АСПП. Метод реалізується у двох напрямках: як глибинно-корекційна практика, так і основа для наукових узагальнень пізнання психіки завдяки аналізу стенограм. Останнє дало нам змогу визначити пров</w:t>
      </w:r>
      <w:r>
        <w:t>ідні закони, що стосуються функціональних характеристик психічного в його цілісності (свідоме / несвідоме), що підкорено (в процесі глибинного пізнання) закону «позитивної дезінтеграції психіки учасників АСПП і вторинної її інтеграції на більш високому рів</w:t>
      </w:r>
      <w:r>
        <w:t>ні психічного розвитку суб’єкта». Указано на важливість «психологічних захистів» в організації функціональних характеристик психіки, окреслено їхні різновиди – базові та ситуативні, науково обґрунтовано «Модель внутрішньої динаміки психіки», яка містить «і</w:t>
      </w:r>
      <w:r>
        <w:t>мпліцитний порядок психіки», що об’єднує в собі інтереси як свідомої, так і несвідомої сфер психіки; уведено категорію «архаїчний спадок</w:t>
      </w:r>
    </w:p>
    <w:p w:rsidR="00EB75E1" w:rsidRDefault="00EB75E1">
      <w:pPr>
        <w:spacing w:line="360" w:lineRule="auto"/>
        <w:sectPr w:rsidR="00EB75E1">
          <w:type w:val="continuous"/>
          <w:pgSz w:w="11910" w:h="16840"/>
          <w:pgMar w:top="1040" w:right="220" w:bottom="280" w:left="1220" w:header="720" w:footer="72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1"/>
      </w:pPr>
      <w:r>
        <w:lastRenderedPageBreak/>
        <w:t>психіки», розкрито його енергетично-функціональний потенціал мотивації поведінки. Вказані наукові перед</w:t>
      </w:r>
      <w:r>
        <w:t>умови глибинного пізнання відкривають шлюзи для вияву енергії, заданої базальними (а не ситуативними) формами захисту.</w:t>
      </w:r>
    </w:p>
    <w:p w:rsidR="00EB75E1" w:rsidRDefault="00C966BD">
      <w:pPr>
        <w:pStyle w:val="a3"/>
        <w:spacing w:line="360" w:lineRule="auto"/>
        <w:ind w:right="631" w:firstLine="707"/>
      </w:pPr>
      <w:r>
        <w:rPr>
          <w:b/>
        </w:rPr>
        <w:t xml:space="preserve">Ключові слова: </w:t>
      </w:r>
      <w:r>
        <w:t xml:space="preserve">архаїзми, психологічні захисти, глибинне пізнання, логічне мислення, </w:t>
      </w:r>
      <w:proofErr w:type="spellStart"/>
      <w:r>
        <w:t>пралогічне</w:t>
      </w:r>
      <w:proofErr w:type="spellEnd"/>
      <w:r>
        <w:t xml:space="preserve"> мислення.</w:t>
      </w:r>
    </w:p>
    <w:p w:rsidR="00EB75E1" w:rsidRDefault="00EB75E1">
      <w:pPr>
        <w:pStyle w:val="a3"/>
        <w:spacing w:before="10"/>
        <w:ind w:left="0"/>
        <w:jc w:val="left"/>
        <w:rPr>
          <w:sz w:val="41"/>
        </w:rPr>
      </w:pPr>
    </w:p>
    <w:p w:rsidR="00EB75E1" w:rsidRDefault="00C966BD">
      <w:pPr>
        <w:pStyle w:val="a3"/>
        <w:spacing w:line="360" w:lineRule="auto"/>
        <w:ind w:right="623" w:firstLine="707"/>
      </w:pPr>
      <w:r>
        <w:t>Глибинному пізнанню психіки присвячені численні роботи аналітичного напряму, орієнтовані на особистісне зростання людини як передумови її професійного становлення [</w:t>
      </w:r>
      <w:hyperlink w:anchor="_bookmark3" w:history="1">
        <w:r>
          <w:t>4</w:t>
        </w:r>
      </w:hyperlink>
      <w:r>
        <w:t xml:space="preserve">; </w:t>
      </w:r>
      <w:hyperlink w:anchor="_bookmark4" w:history="1">
        <w:r>
          <w:t>5</w:t>
        </w:r>
      </w:hyperlink>
      <w:r>
        <w:t xml:space="preserve">; </w:t>
      </w:r>
      <w:hyperlink w:anchor="_bookmark5" w:history="1">
        <w:r>
          <w:t>6</w:t>
        </w:r>
      </w:hyperlink>
      <w:r>
        <w:t xml:space="preserve">; </w:t>
      </w:r>
      <w:hyperlink w:anchor="_bookmark8" w:history="1">
        <w:r>
          <w:t>12</w:t>
        </w:r>
      </w:hyperlink>
      <w:r>
        <w:t xml:space="preserve">; </w:t>
      </w:r>
      <w:hyperlink w:anchor="_bookmark14" w:history="1">
        <w:r>
          <w:t>18</w:t>
        </w:r>
      </w:hyperlink>
      <w:r>
        <w:t xml:space="preserve">]. Науково- практичний базис глибинного пізнання зберігає близькість до ортодоксального психоаналізу, хоча превалює контингент </w:t>
      </w:r>
      <w:proofErr w:type="spellStart"/>
      <w:r>
        <w:t>професійно</w:t>
      </w:r>
      <w:proofErr w:type="spellEnd"/>
      <w:r>
        <w:t xml:space="preserve"> зорієнтованих людей, зокрема – майбутніх пси</w:t>
      </w:r>
      <w:r>
        <w:t>хологів. Тим паче, що, як стверджував З. Фрейд, «у невротика я не виявив нічого такого, чого не було б у психічно здорової людини».</w:t>
      </w:r>
    </w:p>
    <w:p w:rsidR="00EB75E1" w:rsidRDefault="00C966BD">
      <w:pPr>
        <w:pStyle w:val="a3"/>
        <w:spacing w:before="1" w:line="360" w:lineRule="auto"/>
        <w:ind w:right="620" w:firstLine="707"/>
      </w:pPr>
      <w:r>
        <w:t>Проблема значущості психічної відкорегованості людини була чітко поставлена в гуманістичному напрямі, який визначив перспект</w:t>
      </w:r>
      <w:r>
        <w:t>иви її соціальної самореалізації через актуалізацію власного особистісного потенціалу [</w:t>
      </w:r>
      <w:hyperlink w:anchor="_bookmark6" w:history="1">
        <w:r>
          <w:t>9</w:t>
        </w:r>
      </w:hyperlink>
      <w:r>
        <w:t xml:space="preserve">; </w:t>
      </w:r>
      <w:hyperlink w:anchor="_bookmark9" w:history="1">
        <w:r>
          <w:t>13</w:t>
        </w:r>
      </w:hyperlink>
      <w:r>
        <w:t xml:space="preserve">]. Наша групова практика спочатку була зосереджена на проблемі оптимізації спілкування вчителя з учнями </w:t>
      </w:r>
      <w:r>
        <w:t>[</w:t>
      </w:r>
      <w:hyperlink w:anchor="_bookmark15" w:history="1">
        <w:r>
          <w:t>19</w:t>
        </w:r>
      </w:hyperlink>
      <w:r>
        <w:t>]. Формування методу АСПП взаємопов’язане з науковим багаторазовим уточненням універсально- динамічних тенденцій психіки індивіда, як і розширенням меж та форм практики глибинного пізнання.</w:t>
      </w:r>
    </w:p>
    <w:p w:rsidR="00EB75E1" w:rsidRDefault="00C966BD">
      <w:pPr>
        <w:pStyle w:val="a3"/>
        <w:spacing w:before="1" w:line="360" w:lineRule="auto"/>
        <w:ind w:right="623" w:firstLine="707"/>
      </w:pPr>
      <w:r>
        <w:t>Деструкції психіки створюють бар</w:t>
      </w:r>
      <w:r>
        <w:t>’єри на шляху самореалізації в будь- якій професії, але особливо в тих галузях, успіх яких побудовано на взаємній перцепції в системі: «людина ↔ людина». Особистісна психокорекція особливо необхідна психологу, який практикує, оскільки його професійна реалі</w:t>
      </w:r>
      <w:r>
        <w:t>зація передбачає безпосередній контакт із іншою людиною.</w:t>
      </w:r>
    </w:p>
    <w:p w:rsidR="00EB75E1" w:rsidRDefault="00C966BD">
      <w:pPr>
        <w:pStyle w:val="a3"/>
        <w:spacing w:line="362" w:lineRule="auto"/>
        <w:ind w:right="630" w:firstLine="707"/>
      </w:pPr>
      <w:r>
        <w:t>Оригінальність наших науково-практичних пошуків полягає в тому, що ми впродовж сорока років не лише ведемо групову психокорекцію, а й</w:t>
      </w:r>
    </w:p>
    <w:p w:rsidR="00EB75E1" w:rsidRDefault="00EB75E1">
      <w:pPr>
        <w:spacing w:line="362" w:lineRule="auto"/>
        <w:sectPr w:rsidR="00EB75E1">
          <w:headerReference w:type="default" r:id="rId7"/>
          <w:pgSz w:w="11910" w:h="16840"/>
          <w:pgMar w:top="1040" w:right="220" w:bottom="280" w:left="1220" w:header="749" w:footer="0" w:gutter="0"/>
          <w:pgNumType w:start="2"/>
          <w:cols w:space="720"/>
        </w:sectPr>
      </w:pPr>
    </w:p>
    <w:p w:rsidR="00EB75E1" w:rsidRDefault="00C966BD">
      <w:pPr>
        <w:pStyle w:val="a3"/>
        <w:spacing w:before="180" w:line="360" w:lineRule="auto"/>
        <w:ind w:right="622"/>
      </w:pPr>
      <w:r>
        <w:lastRenderedPageBreak/>
        <w:t>невпинно удосконалюємо її науково-методологічний базис, що зумовлює оптимізацію інструментарію як і уточнення наукових узагальнень. Водночас вирішується подвійне завдання: (а) практична доцільність (результати</w:t>
      </w:r>
      <w:r>
        <w:t xml:space="preserve">вність) методу; (б) відкриття перспектив </w:t>
      </w:r>
      <w:proofErr w:type="spellStart"/>
      <w:r>
        <w:t>релевантності</w:t>
      </w:r>
      <w:proofErr w:type="spellEnd"/>
      <w:r>
        <w:t xml:space="preserve"> наукових досліджень психіки в її цілісності. Певною мірою це підтверджується формальними показниками, які узагальнені в 42 кандидатських і 3 докторських дисертаціях. Використання аудіо- та відеозаписів</w:t>
      </w:r>
      <w:r>
        <w:t xml:space="preserve"> дає змогу накопичувати банк емпіричних даних, що сприяло науковому поступу. Метод АСПП санкціонований Мін’юстом для впровадження в процес підготовки психологів, завдяки  введенню  його  в  «Галузевий  стандарт  вищої  освіти...»</w:t>
      </w:r>
      <w:r>
        <w:rPr>
          <w:spacing w:val="-3"/>
        </w:rPr>
        <w:t xml:space="preserve"> </w:t>
      </w:r>
      <w:hyperlink w:anchor="_bookmark1" w:history="1">
        <w:r>
          <w:t>[2</w:t>
        </w:r>
      </w:hyperlink>
      <w:r>
        <w:t>].</w:t>
      </w:r>
    </w:p>
    <w:p w:rsidR="00EB75E1" w:rsidRDefault="00C966BD">
      <w:pPr>
        <w:pStyle w:val="a3"/>
        <w:spacing w:line="360" w:lineRule="auto"/>
        <w:ind w:right="620" w:firstLine="707"/>
      </w:pPr>
      <w:proofErr w:type="spellStart"/>
      <w:r>
        <w:t>Першопочатково</w:t>
      </w:r>
      <w:proofErr w:type="spellEnd"/>
      <w:r>
        <w:t xml:space="preserve"> передісторія АСПП пов’язана з проходженням автором статті (у вісімдесятих роках) стажувань: тренінг </w:t>
      </w:r>
      <w:proofErr w:type="spellStart"/>
      <w:r>
        <w:t>інтерперсональний</w:t>
      </w:r>
      <w:proofErr w:type="spellEnd"/>
      <w:r>
        <w:t xml:space="preserve"> (Варшава); групова психотерапія (Гданськ, Ленінград); </w:t>
      </w:r>
      <w:proofErr w:type="spellStart"/>
      <w:r>
        <w:t>соціотренінг</w:t>
      </w:r>
      <w:proofErr w:type="spellEnd"/>
      <w:r>
        <w:t xml:space="preserve"> (Москва); авторитарна психотерапія (Вільнюс) то</w:t>
      </w:r>
      <w:r>
        <w:t>що. Щоразу помітною була відсутність належної відповідальності «ведучих групи» за діагностико- корекційну доцільність висловлювань, як і форм упливу на людину. Загальне тло в указаних формах тренінгів засвідчило пріоритетність «технік» роботи над орієнтова</w:t>
      </w:r>
      <w:r>
        <w:t xml:space="preserve">ністю ведучого на адекватність розуміння феномену психіки кожної особи в його індивідуалізованій неповторності. Це </w:t>
      </w:r>
      <w:proofErr w:type="spellStart"/>
      <w:r>
        <w:t>каталізувало</w:t>
      </w:r>
      <w:proofErr w:type="spellEnd"/>
      <w:r>
        <w:t xml:space="preserve"> наш дослідницький інтерес до вивчення законів психіки людини в її цілісності (свідоме / несвідоме), за якими уже слідувала би «т</w:t>
      </w:r>
      <w:r>
        <w:t>ехніка роботи».</w:t>
      </w:r>
    </w:p>
    <w:p w:rsidR="00EB75E1" w:rsidRDefault="00C966BD">
      <w:pPr>
        <w:pStyle w:val="a3"/>
        <w:spacing w:before="1" w:line="360" w:lineRule="auto"/>
        <w:ind w:right="624" w:firstLine="707"/>
      </w:pPr>
      <w:r>
        <w:t xml:space="preserve">У професійному становленні методу АСПП допомогли </w:t>
      </w:r>
      <w:proofErr w:type="spellStart"/>
      <w:r>
        <w:t>прогуманістичні</w:t>
      </w:r>
      <w:proofErr w:type="spellEnd"/>
      <w:r>
        <w:t xml:space="preserve"> принципи групової взаємодії, що знімають з поведінки кайдани, зіткані з павутини численних соціальних обмежень, завдяки канонізації категорій: «добре – погано», «правильно – н</w:t>
      </w:r>
      <w:r>
        <w:t xml:space="preserve">еправильно» тощо. У соціумі постульована </w:t>
      </w:r>
      <w:proofErr w:type="spellStart"/>
      <w:r>
        <w:t>аксіоматичність</w:t>
      </w:r>
      <w:proofErr w:type="spellEnd"/>
      <w:r>
        <w:t xml:space="preserve"> подібних циркулярів зорієнтованих на регуляцію поведінки у відповідності з вимогами </w:t>
      </w:r>
      <w:r>
        <w:rPr>
          <w:b/>
        </w:rPr>
        <w:t>логічного</w:t>
      </w:r>
      <w:r>
        <w:rPr>
          <w:b/>
          <w:spacing w:val="-16"/>
        </w:rPr>
        <w:t xml:space="preserve"> </w:t>
      </w:r>
      <w:r>
        <w:rPr>
          <w:b/>
        </w:rPr>
        <w:t>мислення</w:t>
      </w:r>
      <w:r>
        <w:t>.</w:t>
      </w:r>
    </w:p>
    <w:p w:rsidR="00EB75E1" w:rsidRDefault="00C966BD">
      <w:pPr>
        <w:pStyle w:val="a3"/>
        <w:spacing w:line="322" w:lineRule="exact"/>
        <w:ind w:left="1190"/>
      </w:pPr>
      <w:r>
        <w:t xml:space="preserve">АСПП  </w:t>
      </w:r>
      <w:r>
        <w:rPr>
          <w:spacing w:val="16"/>
        </w:rPr>
        <w:t xml:space="preserve"> </w:t>
      </w:r>
      <w:r>
        <w:t xml:space="preserve">базується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специфічних  </w:t>
      </w:r>
      <w:r>
        <w:rPr>
          <w:spacing w:val="15"/>
        </w:rPr>
        <w:t xml:space="preserve"> </w:t>
      </w:r>
      <w:r>
        <w:t xml:space="preserve">принципах  </w:t>
      </w:r>
      <w:r>
        <w:rPr>
          <w:spacing w:val="17"/>
        </w:rPr>
        <w:t xml:space="preserve"> </w:t>
      </w:r>
      <w:r>
        <w:t xml:space="preserve">групової  </w:t>
      </w:r>
      <w:r>
        <w:rPr>
          <w:spacing w:val="16"/>
        </w:rPr>
        <w:t xml:space="preserve"> </w:t>
      </w:r>
      <w:r>
        <w:t>взаємодії.</w:t>
      </w:r>
    </w:p>
    <w:p w:rsidR="00EB75E1" w:rsidRDefault="00C966BD">
      <w:pPr>
        <w:pStyle w:val="1"/>
        <w:spacing w:before="168"/>
        <w:jc w:val="both"/>
      </w:pPr>
      <w:r>
        <w:t>Принципи  організації  глибинного  пізнання  знімають  звичний</w:t>
      </w:r>
      <w:r>
        <w:rPr>
          <w:spacing w:val="34"/>
        </w:rPr>
        <w:t xml:space="preserve"> </w:t>
      </w:r>
      <w:r>
        <w:t>формат</w:t>
      </w:r>
    </w:p>
    <w:p w:rsidR="00EB75E1" w:rsidRDefault="00EB75E1">
      <w:pPr>
        <w:jc w:val="both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3"/>
      </w:pPr>
      <w:r>
        <w:rPr>
          <w:b/>
        </w:rPr>
        <w:lastRenderedPageBreak/>
        <w:t>стандартизованості форм поведінки</w:t>
      </w:r>
      <w:r>
        <w:t>. Останнє відкриває перспективи внутрішньої свободи на спонтанність і мимовільність (</w:t>
      </w:r>
      <w:proofErr w:type="spellStart"/>
      <w:r>
        <w:t>самоплинність</w:t>
      </w:r>
      <w:proofErr w:type="spellEnd"/>
      <w:r>
        <w:t>) поведінки учасників групового проце</w:t>
      </w:r>
      <w:r>
        <w:t xml:space="preserve">су, націленого на соціально- </w:t>
      </w:r>
      <w:proofErr w:type="spellStart"/>
      <w:r>
        <w:t>перцептивне</w:t>
      </w:r>
      <w:proofErr w:type="spellEnd"/>
      <w:r>
        <w:t xml:space="preserve"> пізнання.</w:t>
      </w:r>
    </w:p>
    <w:p w:rsidR="00EB75E1" w:rsidRDefault="00C966BD">
      <w:pPr>
        <w:pStyle w:val="a3"/>
        <w:spacing w:line="360" w:lineRule="auto"/>
        <w:ind w:right="622" w:firstLine="707"/>
      </w:pPr>
      <w:r>
        <w:t xml:space="preserve">Вказана </w:t>
      </w:r>
      <w:proofErr w:type="spellStart"/>
      <w:r>
        <w:t>прогуманістична</w:t>
      </w:r>
      <w:proofErr w:type="spellEnd"/>
      <w:r>
        <w:t xml:space="preserve"> передумова організації АСПП сприяє актуалізації </w:t>
      </w:r>
      <w:proofErr w:type="spellStart"/>
      <w:r>
        <w:t>пралогічних</w:t>
      </w:r>
      <w:proofErr w:type="spellEnd"/>
      <w:r>
        <w:t xml:space="preserve"> (архаїчних) форм мислення та відповідних форм поведінки. Знімається цензор соціальної нормативності поведінки шляхом нівелювання дисциплінарних її обмежень, які задаються </w:t>
      </w:r>
      <w:r>
        <w:rPr>
          <w:b/>
        </w:rPr>
        <w:t>л</w:t>
      </w:r>
      <w:r>
        <w:rPr>
          <w:b/>
        </w:rPr>
        <w:t>огічним мисленням</w:t>
      </w:r>
      <w:r>
        <w:t xml:space="preserve">. Висновок: самі принципи організації глибинного пізнання відкривають перспективу </w:t>
      </w:r>
      <w:proofErr w:type="spellStart"/>
      <w:r>
        <w:t>самоплинної</w:t>
      </w:r>
      <w:proofErr w:type="spellEnd"/>
      <w:r>
        <w:t xml:space="preserve"> активності його учасників відсутністю критеріїв «добре» чи «погано», «правильно» чи «хибно», відсутністю чорно- білих категорій в оцінці особисто</w:t>
      </w:r>
      <w:r>
        <w:t>сті учасника, як і рекомендацій та побажань з приводу внесення майбутніх змін у поведінку (і яких саме).</w:t>
      </w:r>
    </w:p>
    <w:p w:rsidR="00EB75E1" w:rsidRDefault="00C966BD">
      <w:pPr>
        <w:pStyle w:val="a3"/>
        <w:spacing w:before="1" w:line="360" w:lineRule="auto"/>
        <w:ind w:right="625" w:firstLine="707"/>
      </w:pPr>
      <w:r>
        <w:t>«Прийняття людини такою, якою вона є» спочатку навіть викликає недовіру, і людина, зокрема респондент К. (подаємо в цій роботі її стенограму), з усіх с</w:t>
      </w:r>
      <w:r>
        <w:t>ил намагається довести свою «</w:t>
      </w:r>
      <w:proofErr w:type="spellStart"/>
      <w:r>
        <w:t>зірковість</w:t>
      </w:r>
      <w:proofErr w:type="spellEnd"/>
      <w:r>
        <w:t>». Коли ж виявляється, що це – «шумовий текст» за таких особливостей групової роботи, – може наступити тимчасово розчарування. В групі АСПП цінується можливість людини бути самою собою, на кшталт «ми обоє на рівних, п</w:t>
      </w:r>
      <w:r>
        <w:t>ливемо в одному човні», «очі в очі» тощо.</w:t>
      </w:r>
    </w:p>
    <w:p w:rsidR="00EB75E1" w:rsidRDefault="00C966BD">
      <w:pPr>
        <w:pStyle w:val="a3"/>
        <w:spacing w:line="360" w:lineRule="auto"/>
        <w:ind w:right="623" w:firstLine="707"/>
      </w:pPr>
      <w:r>
        <w:t>Звичайно, має минути певний час, коли учасники почнуть вірити у справжність таких групових цінностей, як і в те, що тут вагомість має емоція, почуття (щирість реакції на ситуацію «тут і зараз») – як першорядна цінн</w:t>
      </w:r>
      <w:r>
        <w:t>ість за нівелювання суджень про що-небудь (чи кого-небудь).</w:t>
      </w:r>
    </w:p>
    <w:p w:rsidR="00EB75E1" w:rsidRDefault="00C966BD">
      <w:pPr>
        <w:pStyle w:val="a3"/>
        <w:spacing w:line="360" w:lineRule="auto"/>
        <w:ind w:right="623" w:firstLine="707"/>
      </w:pPr>
      <w:r>
        <w:t>Емоція є першим кроком для початку глибинного пізнання, яке орієнтоване на розвиток соціально-</w:t>
      </w:r>
      <w:proofErr w:type="spellStart"/>
      <w:r>
        <w:t>перцептивного</w:t>
      </w:r>
      <w:proofErr w:type="spellEnd"/>
      <w:r>
        <w:t xml:space="preserve"> (рефлексивного) інтелекту (що торкається особистісного досвіду). Шлях до цього не відпов</w:t>
      </w:r>
      <w:r>
        <w:t xml:space="preserve">ідає усередненим академічним канонам: у кожного свій життєвий шлях; канва самопізнання індивідуалізована; </w:t>
      </w:r>
      <w:proofErr w:type="spellStart"/>
      <w:r>
        <w:t>інтепретаційні</w:t>
      </w:r>
      <w:proofErr w:type="spellEnd"/>
      <w:r>
        <w:t xml:space="preserve"> висновки базуються не на формалізованих, догматичних основах, а на смислах, які необхідно віднайти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spacing w:before="180" w:line="360" w:lineRule="auto"/>
        <w:ind w:left="482" w:right="623"/>
        <w:jc w:val="both"/>
        <w:rPr>
          <w:sz w:val="28"/>
        </w:rPr>
      </w:pPr>
      <w:r>
        <w:rPr>
          <w:sz w:val="28"/>
        </w:rPr>
        <w:lastRenderedPageBreak/>
        <w:t>у спонтанній повед</w:t>
      </w:r>
      <w:r>
        <w:rPr>
          <w:sz w:val="28"/>
        </w:rPr>
        <w:t xml:space="preserve">інці суб’єкта. Психолог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</w:rPr>
        <w:t xml:space="preserve"> повинен уміти прочитувати смисли, які необхідні для забезпечення динаміки пізнання, що задається діагностичною точністю запитань у діалозі («П ↔ Р»). Важливими є інтерпретаційні висновки, що ґрунтуються на </w:t>
      </w:r>
      <w:r>
        <w:rPr>
          <w:i/>
          <w:sz w:val="28"/>
        </w:rPr>
        <w:t>співвіднесеност</w:t>
      </w:r>
      <w:r>
        <w:rPr>
          <w:i/>
          <w:sz w:val="28"/>
        </w:rPr>
        <w:t>і психологом усього поведінкового матеріалу респондента. Введення таких «цінностей» залишає за кадром доцільність периферійних захистів, які ведуть боротьбу за високість «Я»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суб’єкта</w:t>
      </w:r>
      <w:r>
        <w:rPr>
          <w:sz w:val="28"/>
        </w:rPr>
        <w:t>.</w:t>
      </w:r>
    </w:p>
    <w:p w:rsidR="00EB75E1" w:rsidRDefault="00C966BD">
      <w:pPr>
        <w:pStyle w:val="a3"/>
        <w:spacing w:line="360" w:lineRule="auto"/>
        <w:ind w:right="624" w:firstLine="707"/>
      </w:pPr>
      <w:r>
        <w:t>Найвищою цінністю в групі АСПП є людина у власній неповторності та здатн</w:t>
      </w:r>
      <w:r>
        <w:t xml:space="preserve">ості перейти на рейки взаємодії, яка </w:t>
      </w:r>
      <w:proofErr w:type="spellStart"/>
      <w:r>
        <w:t>каталізується</w:t>
      </w:r>
      <w:proofErr w:type="spellEnd"/>
      <w:r>
        <w:t xml:space="preserve"> внутрішнім </w:t>
      </w:r>
      <w:proofErr w:type="spellStart"/>
      <w:r>
        <w:t>побудженням</w:t>
      </w:r>
      <w:proofErr w:type="spellEnd"/>
      <w:r>
        <w:t xml:space="preserve"> до активності. Доцільність таких організаційних умов функціонування групи АСПП сприяє виявленню підпорядкованості психіки певній внутрішній невідворотності дії неусвідомлюваної детер</w:t>
      </w:r>
      <w:r>
        <w:t xml:space="preserve">мінації, </w:t>
      </w:r>
      <w:r>
        <w:rPr>
          <w:spacing w:val="-3"/>
        </w:rPr>
        <w:t xml:space="preserve">що </w:t>
      </w:r>
      <w:r>
        <w:t xml:space="preserve">оптимізує пізнання кожного учасника АСПП у його </w:t>
      </w:r>
      <w:proofErr w:type="spellStart"/>
      <w:r>
        <w:t>індивідуалізованості</w:t>
      </w:r>
      <w:proofErr w:type="spellEnd"/>
      <w:r>
        <w:t xml:space="preserve">. З огляду на сказане, </w:t>
      </w:r>
      <w:proofErr w:type="spellStart"/>
      <w:r>
        <w:t>виникло</w:t>
      </w:r>
      <w:proofErr w:type="spellEnd"/>
      <w:r>
        <w:t xml:space="preserve"> </w:t>
      </w:r>
      <w:proofErr w:type="spellStart"/>
      <w:r>
        <w:t>побудження</w:t>
      </w:r>
      <w:proofErr w:type="spellEnd"/>
      <w:r>
        <w:t xml:space="preserve"> перефразувати питання І. Канта: «Чи можливе пізнання?» на: «Як забезпечити адекватне пізнання психіки в її цілісності («свідоме /</w:t>
      </w:r>
      <w:r>
        <w:rPr>
          <w:spacing w:val="-1"/>
        </w:rPr>
        <w:t xml:space="preserve"> </w:t>
      </w:r>
      <w:r>
        <w:t>несв</w:t>
      </w:r>
      <w:r>
        <w:t>ідоме»)?».</w:t>
      </w:r>
    </w:p>
    <w:p w:rsidR="00EB75E1" w:rsidRDefault="00C966BD">
      <w:pPr>
        <w:pStyle w:val="a3"/>
        <w:spacing w:before="2" w:line="360" w:lineRule="auto"/>
        <w:ind w:right="623" w:firstLine="707"/>
      </w:pPr>
      <w:r>
        <w:t xml:space="preserve">Узагальнення емпіричного фактажу надало ґрунтовності у </w:t>
      </w:r>
      <w:proofErr w:type="spellStart"/>
      <w:r>
        <w:t>спіралеподібності</w:t>
      </w:r>
      <w:proofErr w:type="spellEnd"/>
      <w:r>
        <w:t xml:space="preserve"> динаміки теоретичних узагальнень, із відповідними наступними практичними нововведеннями: «від практики ↔ до теорії» (і навпаки). Пропонована робота репрезентує результати а</w:t>
      </w:r>
      <w:r>
        <w:t xml:space="preserve">вторської </w:t>
      </w:r>
      <w:proofErr w:type="spellStart"/>
      <w:r>
        <w:t>психодинамічної</w:t>
      </w:r>
      <w:proofErr w:type="spellEnd"/>
      <w:r>
        <w:t xml:space="preserve"> позиції у сфері глибинного пізнання психіки, що реалізується в групі АСПП [</w:t>
      </w:r>
      <w:hyperlink w:anchor="_bookmark7" w:history="1">
        <w:r>
          <w:t>11</w:t>
        </w:r>
      </w:hyperlink>
      <w:r>
        <w:t xml:space="preserve">; </w:t>
      </w:r>
      <w:hyperlink w:anchor="_bookmark22" w:history="1">
        <w:r>
          <w:t>28</w:t>
        </w:r>
      </w:hyperlink>
      <w:r>
        <w:t xml:space="preserve">]. Учасники АСПП із перших днів </w:t>
      </w:r>
      <w:proofErr w:type="spellStart"/>
      <w:r>
        <w:t>учаться</w:t>
      </w:r>
      <w:proofErr w:type="spellEnd"/>
      <w:r>
        <w:t xml:space="preserve"> </w:t>
      </w:r>
      <w:proofErr w:type="spellStart"/>
      <w:r>
        <w:t>самоприйняттю</w:t>
      </w:r>
      <w:proofErr w:type="spellEnd"/>
      <w:r>
        <w:t xml:space="preserve"> й прийняттю іншої людини такою, як</w:t>
      </w:r>
      <w:r>
        <w:t xml:space="preserve">ою вона є, на тлі свободи рефлексії емоційних станів (особа є поза критикою та оцінними судженнями) тощо. Усе це зумовлює актуалізацію пошуково-дослідницької ініціативи та уваги до власних емоційних реакцій на поведінку інших людей (як і на власні </w:t>
      </w:r>
      <w:proofErr w:type="spellStart"/>
      <w:r>
        <w:t>побуджен</w:t>
      </w:r>
      <w:r>
        <w:t>ня</w:t>
      </w:r>
      <w:proofErr w:type="spellEnd"/>
      <w:r>
        <w:t xml:space="preserve">). У процесі АСПП актуалізуються глибинно- рефлексивні резерви мотивації самопізнання, пов’язані із впливом </w:t>
      </w:r>
      <w:proofErr w:type="spellStart"/>
      <w:r>
        <w:t>пралогічного</w:t>
      </w:r>
      <w:proofErr w:type="spellEnd"/>
      <w:r>
        <w:t xml:space="preserve"> мислення, що стимулюється архаїзмами (комплекс Едіпа, вина, жертовність, мазохізм тощо). </w:t>
      </w:r>
      <w:proofErr w:type="spellStart"/>
      <w:r>
        <w:t>Прогуманістичні</w:t>
      </w:r>
      <w:proofErr w:type="spellEnd"/>
      <w:r>
        <w:t xml:space="preserve"> принципи функціонування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2"/>
      </w:pPr>
      <w:r>
        <w:lastRenderedPageBreak/>
        <w:t xml:space="preserve">АСПП створюють атмосферу взаємин один із одним, як і </w:t>
      </w:r>
      <w:proofErr w:type="spellStart"/>
      <w:r>
        <w:t>самосприйняття</w:t>
      </w:r>
      <w:proofErr w:type="spellEnd"/>
      <w:r>
        <w:t xml:space="preserve">, рефлексію простору душі, що послаблює периферійні захисти, які стимулювалися необхідністю досягнення соціального Я. Отже, введення принципів, що санкціонують свободу й </w:t>
      </w:r>
      <w:r>
        <w:t xml:space="preserve">спонтанність поведінки, є першим вкрай необхідним кроком до оптимізації умов вияву </w:t>
      </w:r>
      <w:proofErr w:type="spellStart"/>
      <w:r>
        <w:t>пралогічного</w:t>
      </w:r>
      <w:proofErr w:type="spellEnd"/>
      <w:r>
        <w:t xml:space="preserve"> мислення у процесі самопрезентації з використанням </w:t>
      </w:r>
      <w:proofErr w:type="spellStart"/>
      <w:r>
        <w:t>візуалізованих</w:t>
      </w:r>
      <w:proofErr w:type="spellEnd"/>
      <w:r>
        <w:t xml:space="preserve"> засобів учасниками АСПП.</w:t>
      </w:r>
    </w:p>
    <w:p w:rsidR="00EB75E1" w:rsidRDefault="00C966BD">
      <w:pPr>
        <w:pStyle w:val="a3"/>
        <w:spacing w:line="360" w:lineRule="auto"/>
        <w:ind w:right="622" w:firstLine="707"/>
      </w:pPr>
      <w:r>
        <w:t>Управління АСПП у формалізовано-академічному його розумінні відсутнє,</w:t>
      </w:r>
      <w:r>
        <w:t xml:space="preserve"> що теж сприяє </w:t>
      </w:r>
      <w:proofErr w:type="spellStart"/>
      <w:r>
        <w:t>самоплинному</w:t>
      </w:r>
      <w:proofErr w:type="spellEnd"/>
      <w:r>
        <w:t xml:space="preserve"> розгортанню активності. Відомо, що вся діагностико-корекційна система підкорюється закону «позитивної дезінтеграції психіки і вторинної інтеграції на більш високому рівні психічного розвитку суб’єкта». Діагностичні та корекційні</w:t>
      </w:r>
      <w:r>
        <w:t xml:space="preserve"> процеси невіддільні один від одного й здійснюються </w:t>
      </w:r>
      <w:proofErr w:type="spellStart"/>
      <w:r>
        <w:t>багаторівнево</w:t>
      </w:r>
      <w:proofErr w:type="spellEnd"/>
      <w:r>
        <w:t xml:space="preserve"> й </w:t>
      </w:r>
      <w:proofErr w:type="spellStart"/>
      <w:r>
        <w:t>порційно</w:t>
      </w:r>
      <w:proofErr w:type="spellEnd"/>
      <w:r>
        <w:t>, що робить їх непомітними для учасників групової взаємодії. Водночас управління глибинним пізнанням є чітким, як із погляду науково- методологічної обґрунтованості, так і практичн</w:t>
      </w:r>
      <w:r>
        <w:t xml:space="preserve">ої доцільності (результативності). Управління АСПП передбачає професіоналізм психолога в умінні прочитувати смисли того, що відбувається. Останньому сприяє діалог, як і уміння психолога </w:t>
      </w:r>
      <w:r>
        <w:rPr>
          <w:b/>
        </w:rPr>
        <w:t xml:space="preserve">співвідносити </w:t>
      </w:r>
      <w:r>
        <w:t xml:space="preserve">весь отриманий поведінковий матеріал на момент чергової </w:t>
      </w:r>
      <w:r>
        <w:t xml:space="preserve">постановки запитання респонденту. Останнє передбачає як особистісну відкорегованість ведучого групу АСПП, його </w:t>
      </w:r>
      <w:proofErr w:type="spellStart"/>
      <w:r>
        <w:t>професійно</w:t>
      </w:r>
      <w:proofErr w:type="spellEnd"/>
      <w:r>
        <w:t>-методологічну грамотність, так і вміння інтегрувати в узагальненнях смислові параметри поведінки респондента, незалежно від її форм (в</w:t>
      </w:r>
      <w:r>
        <w:t xml:space="preserve">ербальна / невербальна). Індикатором професіоналізму психолога є також </w:t>
      </w:r>
      <w:proofErr w:type="spellStart"/>
      <w:r>
        <w:t>індивідуалізованість</w:t>
      </w:r>
      <w:proofErr w:type="spellEnd"/>
      <w:r>
        <w:t xml:space="preserve"> ведення діалогу з окремою особою на тлі групи з наступним груповим аналізом вражень учасників процесу.</w:t>
      </w:r>
    </w:p>
    <w:p w:rsidR="00EB75E1" w:rsidRDefault="00C966BD">
      <w:pPr>
        <w:pStyle w:val="a3"/>
        <w:spacing w:before="2" w:line="360" w:lineRule="auto"/>
        <w:ind w:right="625" w:firstLine="707"/>
      </w:pPr>
      <w:r>
        <w:t>Психологу важливо враховувати структурно-динамічні аспекти пс</w:t>
      </w:r>
      <w:r>
        <w:t>ихіки, у чому надає допомогу розроблена нами «Модель внутрішньої динаміки психіки» (далі «Модель») (рис. 1). «Модель» допомагає у</w:t>
      </w:r>
      <w:r>
        <w:rPr>
          <w:spacing w:val="27"/>
        </w:rPr>
        <w:t xml:space="preserve"> </w:t>
      </w:r>
      <w:r>
        <w:t>розумінні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5"/>
      </w:pPr>
      <w:r>
        <w:lastRenderedPageBreak/>
        <w:t>динаміки енергетичних спрямувань, заданих внутрішньою детермінованістю активності психіки (див. сп</w:t>
      </w:r>
      <w:r>
        <w:t>рямування стрілок).</w:t>
      </w:r>
    </w:p>
    <w:p w:rsidR="00EB75E1" w:rsidRDefault="00C966BD">
      <w:pPr>
        <w:pStyle w:val="a3"/>
        <w:spacing w:after="2" w:line="360" w:lineRule="auto"/>
        <w:ind w:right="622" w:firstLine="707"/>
      </w:pPr>
      <w:r>
        <w:t xml:space="preserve">Науково-дослідна і практична результативність ведення професіоналом процесу глибинного пізнання залежить від розуміння функціональних підсистем психіки не лише в їхній енергетичній різноспрямованості, але й у </w:t>
      </w:r>
      <w:proofErr w:type="spellStart"/>
      <w:r>
        <w:t>дотичності</w:t>
      </w:r>
      <w:proofErr w:type="spellEnd"/>
      <w:r>
        <w:t xml:space="preserve"> та невід’ємності [</w:t>
      </w:r>
      <w:hyperlink w:anchor="_bookmark0" w:history="1">
        <w:r>
          <w:t>1</w:t>
        </w:r>
      </w:hyperlink>
      <w:r>
        <w:t xml:space="preserve">; </w:t>
      </w:r>
      <w:hyperlink w:anchor="_bookmark18" w:history="1">
        <w:r>
          <w:t>23</w:t>
        </w:r>
      </w:hyperlink>
      <w:r>
        <w:t>]. Психологічний захист на Моделі представлений еліпсом, що охоплює як свідому, так і несвідому сфери, і є центральною підструктурою розуміння психіки в її цілісності («Модель», див. еліпс). Важливо розрізнят</w:t>
      </w:r>
      <w:r>
        <w:t>и дві форми захисту: базальні (горизонталь) і ситуативні (вертикаль).</w:t>
      </w:r>
    </w:p>
    <w:p w:rsidR="00EB75E1" w:rsidRDefault="00C966BD">
      <w:pPr>
        <w:pStyle w:val="a3"/>
        <w:ind w:left="73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442.9pt;height:253.7pt;mso-position-horizontal-relative:char;mso-position-vertical-relative:line" coordsize="8858,5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;top:8;width:8837;height:5054">
              <v:imagedata r:id="rId8" o:title=""/>
            </v:shape>
            <v:line id="_x0000_s1063" style="position:absolute" from="10,5" to="8848,5" strokeweight=".48pt"/>
            <v:line id="_x0000_s1062" style="position:absolute" from="5,0" to="5,5064" strokeweight=".48pt"/>
            <v:line id="_x0000_s1061" style="position:absolute" from="8853,0" to="8853,5064" strokeweight=".48pt"/>
            <v:rect id="_x0000_s1060" style="position:absolute;top:5064;width:10;height:10" fillcolor="black" stroked="f"/>
            <v:rect id="_x0000_s1059" style="position:absolute;top:5064;width:10;height:10" fillcolor="black" stroked="f"/>
            <v:line id="_x0000_s1058" style="position:absolute" from="10,5069" to="8848,5069" strokeweight=".48pt"/>
            <v:rect id="_x0000_s1057" style="position:absolute;left:8847;top:5064;width:10;height:10" fillcolor="black" stroked="f"/>
            <v:rect id="_x0000_s1056" style="position:absolute;left:8847;top:5064;width:10;height:10" fillcolor="black" stroked="f"/>
            <w10:anchorlock/>
          </v:group>
        </w:pict>
      </w:r>
    </w:p>
    <w:p w:rsidR="00EB75E1" w:rsidRDefault="00C966BD">
      <w:pPr>
        <w:spacing w:before="102"/>
        <w:ind w:left="1988" w:right="2131"/>
        <w:jc w:val="center"/>
        <w:rPr>
          <w:sz w:val="24"/>
        </w:rPr>
      </w:pPr>
      <w:r>
        <w:rPr>
          <w:sz w:val="24"/>
        </w:rPr>
        <w:t>Рис. 1. Модель внутрішньої динаміки психіки</w:t>
      </w:r>
    </w:p>
    <w:p w:rsidR="00EB75E1" w:rsidRDefault="00EB75E1">
      <w:pPr>
        <w:pStyle w:val="a3"/>
        <w:ind w:left="0"/>
        <w:jc w:val="left"/>
        <w:rPr>
          <w:sz w:val="26"/>
        </w:rPr>
      </w:pPr>
    </w:p>
    <w:p w:rsidR="00EB75E1" w:rsidRDefault="00EB75E1">
      <w:pPr>
        <w:pStyle w:val="a3"/>
        <w:spacing w:before="10"/>
        <w:ind w:left="0"/>
        <w:jc w:val="left"/>
        <w:rPr>
          <w:sz w:val="21"/>
        </w:rPr>
      </w:pPr>
    </w:p>
    <w:p w:rsidR="00EB75E1" w:rsidRDefault="00C966BD">
      <w:pPr>
        <w:pStyle w:val="a3"/>
        <w:ind w:left="1190"/>
      </w:pPr>
      <w:r>
        <w:t>Акт спонтанної активності психіки суб’єкта знаходиться на перетині</w:t>
      </w:r>
    </w:p>
    <w:p w:rsidR="00EB75E1" w:rsidRDefault="00C966BD">
      <w:pPr>
        <w:pStyle w:val="a3"/>
        <w:spacing w:before="160" w:line="360" w:lineRule="auto"/>
        <w:ind w:right="626"/>
      </w:pPr>
      <w:r>
        <w:t>«вертикалі» і «горизонталі». Саме в цій «точці перетину» відбувається взаємовплив як із боку свідомості, та</w:t>
      </w:r>
      <w:r>
        <w:t>к і несвідомого: базальний захист асимілює архаїчний потенціал енергії, а периферійний – актуальні проблеми адаптивності суб’єкта до ситуації «тут і зараз».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spacing w:before="180" w:line="360" w:lineRule="auto"/>
        <w:ind w:left="482" w:right="624" w:firstLine="707"/>
        <w:jc w:val="both"/>
        <w:rPr>
          <w:sz w:val="28"/>
        </w:rPr>
      </w:pPr>
      <w:r>
        <w:rPr>
          <w:sz w:val="28"/>
        </w:rPr>
        <w:lastRenderedPageBreak/>
        <w:t xml:space="preserve">Багаторічний досвід глибинного пізнання дає змогу </w:t>
      </w:r>
      <w:r>
        <w:rPr>
          <w:i/>
          <w:sz w:val="28"/>
        </w:rPr>
        <w:t>наблизитися до адекватного розу</w:t>
      </w:r>
      <w:r>
        <w:rPr>
          <w:i/>
          <w:sz w:val="28"/>
        </w:rPr>
        <w:t>міння тих базальних форм психологічного захисту</w:t>
      </w:r>
      <w:r>
        <w:rPr>
          <w:sz w:val="28"/>
        </w:rPr>
        <w:t>, які задані архаїчно (</w:t>
      </w:r>
      <w:proofErr w:type="spellStart"/>
      <w:r>
        <w:rPr>
          <w:sz w:val="28"/>
        </w:rPr>
        <w:t>позадосвідно</w:t>
      </w:r>
      <w:proofErr w:type="spellEnd"/>
      <w:r>
        <w:rPr>
          <w:sz w:val="28"/>
        </w:rPr>
        <w:t xml:space="preserve">) та </w:t>
      </w:r>
      <w:r>
        <w:rPr>
          <w:i/>
          <w:sz w:val="28"/>
        </w:rPr>
        <w:t xml:space="preserve">мають вплив на </w:t>
      </w:r>
      <w:proofErr w:type="spellStart"/>
      <w:r>
        <w:rPr>
          <w:i/>
          <w:sz w:val="28"/>
        </w:rPr>
        <w:t>пралогічне</w:t>
      </w:r>
      <w:proofErr w:type="spellEnd"/>
      <w:r>
        <w:rPr>
          <w:i/>
          <w:sz w:val="28"/>
        </w:rPr>
        <w:t xml:space="preserve"> мислення</w:t>
      </w:r>
      <w:r>
        <w:rPr>
          <w:sz w:val="28"/>
        </w:rPr>
        <w:t>.</w:t>
      </w:r>
    </w:p>
    <w:p w:rsidR="00EB75E1" w:rsidRDefault="00C966BD">
      <w:pPr>
        <w:pStyle w:val="a3"/>
        <w:spacing w:line="321" w:lineRule="exact"/>
        <w:ind w:left="1190"/>
      </w:pPr>
      <w:r>
        <w:t>З огляду на сказане, психолог повинен враховувати таке:</w:t>
      </w:r>
    </w:p>
    <w:p w:rsidR="00EB75E1" w:rsidRDefault="00C966BD">
      <w:pPr>
        <w:pStyle w:val="a3"/>
        <w:spacing w:before="163" w:line="360" w:lineRule="auto"/>
        <w:ind w:right="632" w:firstLine="707"/>
      </w:pPr>
      <w:r>
        <w:t>а) особливості функціонального співіснування двох різновидів психологічних за</w:t>
      </w:r>
      <w:r>
        <w:t>хистів – периферійні / базальні;</w:t>
      </w:r>
    </w:p>
    <w:p w:rsidR="00EB75E1" w:rsidRDefault="00C966BD">
      <w:pPr>
        <w:pStyle w:val="a3"/>
        <w:spacing w:line="360" w:lineRule="auto"/>
        <w:ind w:right="624" w:firstLine="707"/>
      </w:pPr>
      <w:r>
        <w:t xml:space="preserve">б) домінантність тенденції – </w:t>
      </w:r>
      <w:r>
        <w:rPr>
          <w:b/>
        </w:rPr>
        <w:t xml:space="preserve">«до сили» </w:t>
      </w:r>
      <w:r>
        <w:t>в обох формах захисту, відмінності лише в цінностях: базальний «відстоює» глибинні цінності (стрілка 5), ситуативні – інтереси умовних цінностей (див. – між стрілками 5 і 6, рис. 1);</w:t>
      </w:r>
    </w:p>
    <w:p w:rsidR="00EB75E1" w:rsidRDefault="00C966BD">
      <w:pPr>
        <w:pStyle w:val="a3"/>
        <w:spacing w:line="360" w:lineRule="auto"/>
        <w:ind w:right="624" w:firstLine="707"/>
      </w:pPr>
      <w:r>
        <w:t>в</w:t>
      </w:r>
      <w:r>
        <w:t>) кожний акт спонтанності поведінки суб’єкта закономірно зумовлений співвіднесеністю енергетичної динаміки периферійних і базальних форм</w:t>
      </w:r>
      <w:r>
        <w:rPr>
          <w:spacing w:val="-3"/>
        </w:rPr>
        <w:t xml:space="preserve"> </w:t>
      </w:r>
      <w:r>
        <w:t>захисту.</w:t>
      </w:r>
    </w:p>
    <w:p w:rsidR="00EB75E1" w:rsidRDefault="00C966BD">
      <w:pPr>
        <w:pStyle w:val="a3"/>
        <w:spacing w:line="360" w:lineRule="auto"/>
        <w:ind w:right="622" w:firstLine="707"/>
      </w:pPr>
      <w:r>
        <w:t>Наші методологічні відкриття (див. [</w:t>
      </w:r>
      <w:hyperlink w:anchor="_bookmark0" w:history="1">
        <w:r>
          <w:t>1</w:t>
        </w:r>
      </w:hyperlink>
      <w:r>
        <w:t xml:space="preserve">; </w:t>
      </w:r>
      <w:hyperlink w:anchor="_bookmark2" w:history="1">
        <w:r>
          <w:t>3</w:t>
        </w:r>
      </w:hyperlink>
      <w:r>
        <w:t xml:space="preserve">; </w:t>
      </w:r>
      <w:hyperlink w:anchor="_bookmark13" w:history="1">
        <w:r>
          <w:t>17</w:t>
        </w:r>
      </w:hyperlink>
      <w:r>
        <w:t xml:space="preserve">]) сприяли оптимізації інструментарію АСПП упродовж усіх років. Особливого значення набуває вміння ведучого АСПП прочитувати </w:t>
      </w:r>
      <w:r>
        <w:rPr>
          <w:b/>
        </w:rPr>
        <w:t xml:space="preserve">смисли, </w:t>
      </w:r>
      <w:r>
        <w:t>пов’язані із системною впорядкованістю психіки. Останнє спонукало до апробації методики псих</w:t>
      </w:r>
      <w:r>
        <w:t xml:space="preserve">оаналізу «комплексу тематичних </w:t>
      </w:r>
      <w:proofErr w:type="spellStart"/>
      <w:r>
        <w:t>психомалюнків</w:t>
      </w:r>
      <w:proofErr w:type="spellEnd"/>
      <w:r>
        <w:t>» [</w:t>
      </w:r>
      <w:hyperlink w:anchor="_bookmark16" w:history="1">
        <w:r>
          <w:t>21</w:t>
        </w:r>
      </w:hyperlink>
      <w:r>
        <w:t xml:space="preserve">; </w:t>
      </w:r>
      <w:hyperlink w:anchor="_bookmark17" w:history="1">
        <w:r>
          <w:t>22</w:t>
        </w:r>
      </w:hyperlink>
      <w:r>
        <w:t>].</w:t>
      </w:r>
    </w:p>
    <w:p w:rsidR="00EB75E1" w:rsidRDefault="00C966BD">
      <w:pPr>
        <w:pStyle w:val="a3"/>
        <w:spacing w:line="360" w:lineRule="auto"/>
        <w:ind w:right="622" w:firstLine="707"/>
      </w:pPr>
      <w:r>
        <w:t xml:space="preserve">Наступним </w:t>
      </w:r>
      <w:proofErr w:type="spellStart"/>
      <w:r>
        <w:t>каталізуючим</w:t>
      </w:r>
      <w:proofErr w:type="spellEnd"/>
      <w:r>
        <w:t xml:space="preserve"> моментом, що є науково обґрунтованим, є відкриття нами </w:t>
      </w:r>
      <w:r>
        <w:rPr>
          <w:b/>
        </w:rPr>
        <w:t>«імпліцитного порядку»</w:t>
      </w:r>
      <w:r>
        <w:t xml:space="preserve">, який співвідноситься з  </w:t>
      </w:r>
      <w:r>
        <w:rPr>
          <w:b/>
        </w:rPr>
        <w:t>невидимим го</w:t>
      </w:r>
      <w:r>
        <w:rPr>
          <w:b/>
        </w:rPr>
        <w:t>ризонтом</w:t>
      </w:r>
      <w:r>
        <w:t xml:space="preserve">, що об’єднує дистанційний взаємовплив сфер свідомого і несвідомого. Останнє зумовило введення нами прийому ранжування респондентом підібраних ним репродукцій художніх </w:t>
      </w:r>
      <w:proofErr w:type="spellStart"/>
      <w:r>
        <w:t>полотен</w:t>
      </w:r>
      <w:proofErr w:type="spellEnd"/>
      <w:r>
        <w:t xml:space="preserve"> (залучаючи </w:t>
      </w:r>
      <w:proofErr w:type="spellStart"/>
      <w:r>
        <w:t>психомалюнки</w:t>
      </w:r>
      <w:proofErr w:type="spellEnd"/>
      <w:r>
        <w:t>) за їхньою емотивною значущістю [</w:t>
      </w:r>
      <w:hyperlink w:anchor="_bookmark20" w:history="1">
        <w:r>
          <w:t>25</w:t>
        </w:r>
      </w:hyperlink>
      <w:r>
        <w:t xml:space="preserve">]. Це базувалося на переконанні, що </w:t>
      </w:r>
      <w:r>
        <w:rPr>
          <w:b/>
        </w:rPr>
        <w:t>«психіка знає все, не знає лише «Я» (свідомість)»</w:t>
      </w:r>
      <w:r>
        <w:t>, тому в діалозі («П ↔ Р») відбувається «оживлення» презентанта шляхом наповнення його емотивним</w:t>
      </w:r>
      <w:r>
        <w:rPr>
          <w:spacing w:val="-4"/>
        </w:rPr>
        <w:t xml:space="preserve"> </w:t>
      </w:r>
      <w:r>
        <w:t>змістом.</w:t>
      </w:r>
    </w:p>
    <w:p w:rsidR="00EB75E1" w:rsidRDefault="00C966BD">
      <w:pPr>
        <w:spacing w:line="360" w:lineRule="auto"/>
        <w:ind w:left="482" w:right="622" w:firstLine="707"/>
        <w:jc w:val="both"/>
        <w:rPr>
          <w:sz w:val="28"/>
        </w:rPr>
      </w:pPr>
      <w:r>
        <w:rPr>
          <w:sz w:val="28"/>
        </w:rPr>
        <w:t>Відкриття архаїчного спадку людства в його енер</w:t>
      </w:r>
      <w:r>
        <w:rPr>
          <w:sz w:val="28"/>
        </w:rPr>
        <w:t xml:space="preserve">гетичному потенціалі впливу на психіку стимулювало введення прийому виконання респондентом </w:t>
      </w:r>
      <w:proofErr w:type="spellStart"/>
      <w:r>
        <w:rPr>
          <w:b/>
          <w:sz w:val="28"/>
        </w:rPr>
        <w:t>психомалюнків</w:t>
      </w:r>
      <w:proofErr w:type="spellEnd"/>
      <w:r>
        <w:rPr>
          <w:b/>
          <w:sz w:val="28"/>
        </w:rPr>
        <w:t xml:space="preserve"> Тату: «Тату вини» і «Власне тату» </w:t>
      </w:r>
      <w:r>
        <w:rPr>
          <w:sz w:val="28"/>
        </w:rPr>
        <w:t>[</w:t>
      </w:r>
      <w:hyperlink w:anchor="_bookmark21" w:history="1">
        <w:r>
          <w:rPr>
            <w:sz w:val="28"/>
          </w:rPr>
          <w:t>27</w:t>
        </w:r>
      </w:hyperlink>
      <w:r>
        <w:rPr>
          <w:sz w:val="28"/>
        </w:rPr>
        <w:t>]. Далі респонденту</w:t>
      </w:r>
    </w:p>
    <w:p w:rsidR="00EB75E1" w:rsidRDefault="00EB75E1">
      <w:pPr>
        <w:spacing w:line="360" w:lineRule="auto"/>
        <w:jc w:val="both"/>
        <w:rPr>
          <w:sz w:val="28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3"/>
      </w:pPr>
      <w:r>
        <w:lastRenderedPageBreak/>
        <w:t xml:space="preserve">пропонується до кожного з цих Тату підібрати репродукції художніх </w:t>
      </w:r>
      <w:proofErr w:type="spellStart"/>
      <w:r>
        <w:t>полотен</w:t>
      </w:r>
      <w:proofErr w:type="spellEnd"/>
      <w:r>
        <w:t xml:space="preserve"> (які сприяли би повнішому розкриттю їхнього змісту)</w:t>
      </w:r>
      <w:r>
        <w:rPr>
          <w:vertAlign w:val="superscript"/>
        </w:rPr>
        <w:t>1</w:t>
      </w:r>
      <w:r>
        <w:t>. Коли репродукції підбираються до виконаного малюнку (а не до «Я»), це послаблює периферійні форми захистів і сприяє більш повном</w:t>
      </w:r>
      <w:r>
        <w:t xml:space="preserve">у </w:t>
      </w:r>
      <w:proofErr w:type="spellStart"/>
      <w:r>
        <w:t>об’єктивуванню</w:t>
      </w:r>
      <w:proofErr w:type="spellEnd"/>
      <w:r>
        <w:t xml:space="preserve"> латентних аспектів психіки.</w:t>
      </w:r>
    </w:p>
    <w:p w:rsidR="00EB75E1" w:rsidRDefault="00C966BD">
      <w:pPr>
        <w:pStyle w:val="a3"/>
        <w:spacing w:line="360" w:lineRule="auto"/>
        <w:ind w:right="624" w:firstLine="707"/>
      </w:pPr>
      <w:r>
        <w:t xml:space="preserve">Вивчення проблеми архаїчного спадку психіки дало змогу уточнити і науково обґрунтувати </w:t>
      </w:r>
      <w:proofErr w:type="spellStart"/>
      <w:r>
        <w:t>позадосвідну</w:t>
      </w:r>
      <w:proofErr w:type="spellEnd"/>
      <w:r>
        <w:t xml:space="preserve"> заданість мотивації спонтанної поведінки суб’єкта. Враховуючи те, що мова несвідомого є </w:t>
      </w:r>
      <w:proofErr w:type="spellStart"/>
      <w:r>
        <w:t>архетипно</w:t>
      </w:r>
      <w:proofErr w:type="spellEnd"/>
      <w:r>
        <w:t>-образною, під</w:t>
      </w:r>
      <w:r>
        <w:t xml:space="preserve">бір опредметнених засобів самопрезентації учасників АСПП має </w:t>
      </w:r>
      <w:r>
        <w:rPr>
          <w:b/>
        </w:rPr>
        <w:t>відповідати вимогам семантичної нейтральності (індиферентності)</w:t>
      </w:r>
      <w:r>
        <w:t xml:space="preserve">: </w:t>
      </w:r>
      <w:proofErr w:type="spellStart"/>
      <w:r>
        <w:t>камені</w:t>
      </w:r>
      <w:proofErr w:type="spellEnd"/>
      <w:r>
        <w:t xml:space="preserve">, ліпка, іграшки, </w:t>
      </w:r>
      <w:proofErr w:type="spellStart"/>
      <w:r>
        <w:t>психомалюнки</w:t>
      </w:r>
      <w:proofErr w:type="spellEnd"/>
      <w:r>
        <w:t xml:space="preserve"> або ж репродукції художніх </w:t>
      </w:r>
      <w:proofErr w:type="spellStart"/>
      <w:r>
        <w:t>полотен</w:t>
      </w:r>
      <w:proofErr w:type="spellEnd"/>
      <w:r>
        <w:t xml:space="preserve"> тощо. Вибір кількості засобів самопрезентації не обмежений</w:t>
      </w:r>
      <w:r>
        <w:t xml:space="preserve">: людина сама може виявляти творчу ініціативу (і принести малюнки, вказавши їхню тему). Нас приємно здивувала ініціатива учасників АСПП у підборі репродукцій художніх </w:t>
      </w:r>
      <w:proofErr w:type="spellStart"/>
      <w:r>
        <w:t>полотен</w:t>
      </w:r>
      <w:proofErr w:type="spellEnd"/>
      <w:r>
        <w:t xml:space="preserve"> до кожного зі своїх тематичних </w:t>
      </w:r>
      <w:proofErr w:type="spellStart"/>
      <w:r>
        <w:t>психомалюнків</w:t>
      </w:r>
      <w:proofErr w:type="spellEnd"/>
      <w:r>
        <w:t>, що можна бачити й у представленій р</w:t>
      </w:r>
      <w:r>
        <w:t>оботі з</w:t>
      </w:r>
      <w:r>
        <w:rPr>
          <w:spacing w:val="-4"/>
        </w:rPr>
        <w:t xml:space="preserve"> </w:t>
      </w:r>
      <w:r>
        <w:t>К.</w:t>
      </w:r>
    </w:p>
    <w:p w:rsidR="00EB75E1" w:rsidRDefault="00C966BD">
      <w:pPr>
        <w:pStyle w:val="a3"/>
        <w:spacing w:before="2" w:line="360" w:lineRule="auto"/>
        <w:ind w:right="623" w:firstLine="707"/>
      </w:pPr>
      <w:r>
        <w:t xml:space="preserve">Формування методології, спрямованої на оптимізацію глибинного пізнання психіки, дало змогу зрозуміти, що категорія «цілісність психіки» складніша, ніж здається на перший погляд. Це зумовлено </w:t>
      </w:r>
      <w:r>
        <w:rPr>
          <w:b/>
        </w:rPr>
        <w:t>функціональною асиметрією сфер свідомого і несвідомого</w:t>
      </w:r>
      <w:r>
        <w:t>, яку повинен розуміти й ураховувати в роботі психолог, який має практику.</w:t>
      </w:r>
    </w:p>
    <w:p w:rsidR="00EB75E1" w:rsidRDefault="00C966BD">
      <w:pPr>
        <w:pStyle w:val="a3"/>
        <w:spacing w:line="360" w:lineRule="auto"/>
        <w:ind w:right="622" w:firstLine="707"/>
      </w:pPr>
      <w:r>
        <w:t xml:space="preserve">Довгий час для нас була загадкою цілісність психіки, допоки ми не відкрили </w:t>
      </w:r>
      <w:r>
        <w:rPr>
          <w:b/>
        </w:rPr>
        <w:t xml:space="preserve">«імпліцитний </w:t>
      </w:r>
      <w:r>
        <w:t xml:space="preserve">(прихований) </w:t>
      </w:r>
      <w:r>
        <w:rPr>
          <w:b/>
        </w:rPr>
        <w:t xml:space="preserve">порядок», </w:t>
      </w:r>
      <w:r>
        <w:t xml:space="preserve">притаманний психіці, як і той факт, що провідним законом </w:t>
      </w:r>
      <w:proofErr w:type="spellStart"/>
      <w:r>
        <w:t>пралогічного</w:t>
      </w:r>
      <w:proofErr w:type="spellEnd"/>
      <w:r>
        <w:t xml:space="preserve"> </w:t>
      </w:r>
      <w:r>
        <w:t xml:space="preserve">мислення є </w:t>
      </w:r>
      <w:r>
        <w:rPr>
          <w:b/>
        </w:rPr>
        <w:t>закон співпричетності</w:t>
      </w:r>
      <w:r>
        <w:t xml:space="preserve">. Звідси висновок: адекватна методологія – запорука успіху психолога, який веде практику, як і </w:t>
      </w:r>
      <w:proofErr w:type="spellStart"/>
      <w:r>
        <w:t>релевантність</w:t>
      </w:r>
      <w:proofErr w:type="spellEnd"/>
      <w:r>
        <w:t xml:space="preserve"> поведінки у віднаходженні індивідуалізованих ліній діагностико-корекційної роботи з кожною</w:t>
      </w:r>
    </w:p>
    <w:p w:rsidR="00EB75E1" w:rsidRDefault="00C966BD">
      <w:pPr>
        <w:pStyle w:val="a3"/>
        <w:spacing w:before="2"/>
        <w:ind w:left="0"/>
        <w:jc w:val="left"/>
        <w:rPr>
          <w:sz w:val="14"/>
        </w:rPr>
      </w:pPr>
      <w:r>
        <w:pict>
          <v:line id="_x0000_s1054" style="position:absolute;z-index:-251657216;mso-wrap-distance-left:0;mso-wrap-distance-right:0;mso-position-horizontal-relative:page" from="85.1pt,10.55pt" to="229.1pt,10.55pt" strokeweight=".72pt">
            <w10:wrap type="topAndBottom" anchorx="page"/>
          </v:line>
        </w:pict>
      </w:r>
    </w:p>
    <w:p w:rsidR="00EB75E1" w:rsidRDefault="00C966BD">
      <w:pPr>
        <w:spacing w:before="67"/>
        <w:ind w:left="482" w:right="623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24"/>
        </w:rPr>
        <w:t>Чому «Вини» (а не Ед</w:t>
      </w:r>
      <w:r>
        <w:rPr>
          <w:sz w:val="24"/>
        </w:rPr>
        <w:t xml:space="preserve">іп, який є домінантним в архаїчному спадку) – тому, що </w:t>
      </w:r>
      <w:proofErr w:type="spellStart"/>
      <w:r>
        <w:rPr>
          <w:sz w:val="24"/>
        </w:rPr>
        <w:t>едіпальні</w:t>
      </w:r>
      <w:proofErr w:type="spellEnd"/>
      <w:r>
        <w:rPr>
          <w:sz w:val="24"/>
        </w:rPr>
        <w:t xml:space="preserve"> залежності (у зв’язку з </w:t>
      </w:r>
      <w:r>
        <w:rPr>
          <w:b/>
          <w:sz w:val="24"/>
        </w:rPr>
        <w:t>табу</w:t>
      </w:r>
      <w:r>
        <w:rPr>
          <w:sz w:val="24"/>
        </w:rPr>
        <w:t xml:space="preserve">) важко доступні усвідомленню. </w:t>
      </w:r>
      <w:proofErr w:type="spellStart"/>
      <w:r>
        <w:rPr>
          <w:sz w:val="24"/>
        </w:rPr>
        <w:t>Наслідково</w:t>
      </w:r>
      <w:proofErr w:type="spellEnd"/>
      <w:r>
        <w:rPr>
          <w:sz w:val="24"/>
        </w:rPr>
        <w:t xml:space="preserve"> ж його деструктивні відголоси акумулюються у </w:t>
      </w:r>
      <w:r>
        <w:rPr>
          <w:b/>
          <w:sz w:val="24"/>
        </w:rPr>
        <w:t>феномені вини</w:t>
      </w:r>
      <w:r>
        <w:rPr>
          <w:sz w:val="24"/>
        </w:rPr>
        <w:t>. Це можна прослідкувати на емпіричному матеріалі (додаток до с</w:t>
      </w:r>
      <w:r>
        <w:rPr>
          <w:sz w:val="24"/>
        </w:rPr>
        <w:t>татті).</w:t>
      </w:r>
    </w:p>
    <w:p w:rsidR="00EB75E1" w:rsidRDefault="00EB75E1">
      <w:pPr>
        <w:jc w:val="both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4"/>
      </w:pPr>
      <w:r>
        <w:lastRenderedPageBreak/>
        <w:t>людиною. Тому увага до архаїчних надбань психіки дає подвійний ефект і слідування за законами психіки у динаміці їхньої дієвості, що забезпечує неповторність діалогічної взаємодії у системі «П ↔ Р».</w:t>
      </w:r>
      <w:r>
        <w:rPr>
          <w:spacing w:val="58"/>
        </w:rPr>
        <w:t xml:space="preserve"> </w:t>
      </w:r>
      <w:r>
        <w:t>Категорія</w:t>
      </w:r>
    </w:p>
    <w:p w:rsidR="00EB75E1" w:rsidRDefault="00C966BD">
      <w:pPr>
        <w:pStyle w:val="a3"/>
        <w:spacing w:line="360" w:lineRule="auto"/>
        <w:ind w:right="623"/>
      </w:pPr>
      <w:r>
        <w:t>«імпліцитного порядку</w:t>
      </w:r>
      <w:r>
        <w:t>» введена нами в науковий обіг вже понад десятиліття [</w:t>
      </w:r>
      <w:hyperlink w:anchor="_bookmark20" w:history="1">
        <w:r>
          <w:t>25</w:t>
        </w:r>
      </w:hyperlink>
      <w:r>
        <w:t xml:space="preserve">; </w:t>
      </w:r>
      <w:hyperlink w:anchor="_bookmark24" w:history="1">
        <w:r>
          <w:t>30</w:t>
        </w:r>
      </w:hyperlink>
      <w:r>
        <w:t xml:space="preserve">]. Саме володіння майбутнім психологом методологією </w:t>
      </w:r>
      <w:proofErr w:type="spellStart"/>
      <w:r>
        <w:t>психодинамічного</w:t>
      </w:r>
      <w:proofErr w:type="spellEnd"/>
      <w:r>
        <w:t xml:space="preserve"> підходу відкриває «ворота Раю» у справжній професіоналізм щодо ве</w:t>
      </w:r>
      <w:r>
        <w:t>дення аналітико-діалогічної практики глибинно- корекційного пізнання психіки.</w:t>
      </w:r>
    </w:p>
    <w:p w:rsidR="00EB75E1" w:rsidRDefault="00C966BD">
      <w:pPr>
        <w:pStyle w:val="a3"/>
        <w:spacing w:before="1" w:line="360" w:lineRule="auto"/>
        <w:ind w:right="624" w:firstLine="707"/>
      </w:pPr>
      <w:r>
        <w:t xml:space="preserve">Діалог виявляється провідним інтегратором обох сфер психіки: свідомого і несвідомого (мова: вербальна і невербальна). Останнім часом ми виявили </w:t>
      </w:r>
      <w:r>
        <w:rPr>
          <w:i/>
        </w:rPr>
        <w:t xml:space="preserve">підвищену цікавість до </w:t>
      </w:r>
      <w:proofErr w:type="spellStart"/>
      <w:r>
        <w:rPr>
          <w:i/>
        </w:rPr>
        <w:t>пралогічного</w:t>
      </w:r>
      <w:proofErr w:type="spellEnd"/>
      <w:r>
        <w:rPr>
          <w:i/>
        </w:rPr>
        <w:t xml:space="preserve"> мислення </w:t>
      </w:r>
      <w:r>
        <w:t xml:space="preserve">і у цьому не останню роль зіграв емпіричний фактаж, що незмінно підтверджував </w:t>
      </w:r>
      <w:r>
        <w:rPr>
          <w:b/>
        </w:rPr>
        <w:t>існування імпліцитного порядку</w:t>
      </w:r>
      <w:r>
        <w:t xml:space="preserve">. Саме провідний </w:t>
      </w:r>
      <w:r>
        <w:rPr>
          <w:b/>
        </w:rPr>
        <w:t>закон Співпричетності</w:t>
      </w:r>
      <w:r>
        <w:t xml:space="preserve">, відкритий Л. </w:t>
      </w:r>
      <w:proofErr w:type="spellStart"/>
      <w:r>
        <w:t>Леві-Брюлем</w:t>
      </w:r>
      <w:proofErr w:type="spellEnd"/>
      <w:r>
        <w:t xml:space="preserve">, дав змогу нам пережити стан «еврика» </w:t>
      </w:r>
      <w:r>
        <w:t>і збагнути сутність імпліцитного порядку, який довгий час практично існував, але був науковою загадкою. З упевненістю можна сказати, що жодна людина, обравши 15 – 20 репродукцій для самопрезентації, свідомо не може пояснити, в якій послідовності їх має роз</w:t>
      </w:r>
      <w:r>
        <w:t>глядати психолог. Водночас на пропозицію поставити малюнки у порядку їхньої емотивної значущості для себе кожний із учасників це робить миттєво. Імпліцитний порядок не можна безпосередньо побачити, окремо дослідити, проте можна ним скористатися завдяки зді</w:t>
      </w:r>
      <w:r>
        <w:t xml:space="preserve">бностям «руки» людини, архаїчно – це «сліпа навичка». Ми це ще називаємо «невидимим знанням психіки». Ми давно констатували: «Психіка знає все», що й пояснює те, чому </w:t>
      </w:r>
      <w:r>
        <w:rPr>
          <w:b/>
        </w:rPr>
        <w:t>ми слідуємо за спонтанною ініціативою суб’єкта</w:t>
      </w:r>
      <w:r>
        <w:t xml:space="preserve">, яка здатна виявлятися завдяки </w:t>
      </w:r>
      <w:proofErr w:type="spellStart"/>
      <w:r>
        <w:t>предасоціац</w:t>
      </w:r>
      <w:r>
        <w:t>іям</w:t>
      </w:r>
      <w:proofErr w:type="spellEnd"/>
      <w:r>
        <w:t>, та інтуїтивно (невидимо для себе) передбачати найоптимальніший шлях співпричетності ілюстрацій одна до одної, у порядку, в динаміці їхнього слідування одна за одною.</w:t>
      </w:r>
    </w:p>
    <w:p w:rsidR="00EB75E1" w:rsidRDefault="00C966BD">
      <w:pPr>
        <w:pStyle w:val="a3"/>
        <w:spacing w:line="362" w:lineRule="auto"/>
        <w:ind w:right="623" w:firstLine="707"/>
      </w:pPr>
      <w:r>
        <w:t>Імпліцитний порядок об’єднує дві сфери психіки, що відображається точками (видиме / н</w:t>
      </w:r>
      <w:r>
        <w:t>евидиме). Невидиме (представник несвідомого) – це</w:t>
      </w:r>
    </w:p>
    <w:p w:rsidR="00EB75E1" w:rsidRDefault="00EB75E1">
      <w:pPr>
        <w:spacing w:line="362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9"/>
      </w:pPr>
      <w:r>
        <w:lastRenderedPageBreak/>
        <w:t>проміжок між крапками. Саме порядок дає відповідь на питання: «Де ж орієнтир на пізнання психіки в її цілісності»?</w:t>
      </w:r>
      <w:r>
        <w:rPr>
          <w:vertAlign w:val="superscript"/>
        </w:rPr>
        <w:t>2</w:t>
      </w:r>
    </w:p>
    <w:p w:rsidR="00EB75E1" w:rsidRDefault="00C966BD">
      <w:pPr>
        <w:pStyle w:val="a3"/>
        <w:spacing w:line="360" w:lineRule="auto"/>
        <w:ind w:right="622" w:firstLine="707"/>
      </w:pPr>
      <w:r>
        <w:t>Цілісний  підхід  до   пізнання   був   притаманним   для   психотерапії</w:t>
      </w:r>
      <w:r>
        <w:t xml:space="preserve"> З. Фрейда, але він центрувався на наданні допомоги невротикам. Проблема глибинного пізнання психіки здорової людини зумовила введення нами в науковий обіг «</w:t>
      </w:r>
      <w:r>
        <w:rPr>
          <w:b/>
        </w:rPr>
        <w:t>принципу додатковості</w:t>
      </w:r>
      <w:r>
        <w:t>» (запозичено із квантової фізики). Суб’єктивізм    психіки    зумовив   представлення   його    у    двох</w:t>
      </w:r>
      <w:r>
        <w:rPr>
          <w:spacing w:val="15"/>
        </w:rPr>
        <w:t xml:space="preserve"> </w:t>
      </w:r>
      <w:r>
        <w:t>іпостасях:</w:t>
      </w:r>
    </w:p>
    <w:p w:rsidR="00EB75E1" w:rsidRDefault="00C966BD">
      <w:pPr>
        <w:spacing w:line="360" w:lineRule="auto"/>
        <w:ind w:left="482" w:right="622"/>
        <w:jc w:val="both"/>
        <w:rPr>
          <w:sz w:val="28"/>
        </w:rPr>
      </w:pPr>
      <w:r>
        <w:rPr>
          <w:sz w:val="28"/>
        </w:rPr>
        <w:t>«невід’ємність сфер свідомого та несвідомого» та принцип «із іншого» (див. [</w:t>
      </w:r>
      <w:hyperlink w:anchor="_bookmark18" w:history="1">
        <w:r>
          <w:rPr>
            <w:sz w:val="28"/>
          </w:rPr>
          <w:t>23</w:t>
        </w:r>
      </w:hyperlink>
      <w:r>
        <w:rPr>
          <w:sz w:val="28"/>
        </w:rPr>
        <w:t xml:space="preserve">; </w:t>
      </w:r>
      <w:hyperlink w:anchor="_bookmark20" w:history="1">
        <w:r>
          <w:rPr>
            <w:sz w:val="28"/>
          </w:rPr>
          <w:t>25</w:t>
        </w:r>
      </w:hyperlink>
      <w:r>
        <w:rPr>
          <w:sz w:val="28"/>
        </w:rPr>
        <w:t xml:space="preserve">]). </w:t>
      </w:r>
      <w:r>
        <w:rPr>
          <w:b/>
          <w:sz w:val="28"/>
        </w:rPr>
        <w:t>Імпліцитний порядок синтезує енергетично-функціональний імператив взаємовпливу обох сфер психіки (свідоме / несвідоме) в інтегративній їхній єдності</w:t>
      </w:r>
      <w:r>
        <w:rPr>
          <w:sz w:val="28"/>
        </w:rPr>
        <w:t xml:space="preserve">. Все це задано </w:t>
      </w:r>
      <w:proofErr w:type="spellStart"/>
      <w:r>
        <w:rPr>
          <w:sz w:val="28"/>
        </w:rPr>
        <w:t>латентно</w:t>
      </w:r>
      <w:proofErr w:type="spellEnd"/>
      <w:r>
        <w:rPr>
          <w:sz w:val="28"/>
        </w:rPr>
        <w:t xml:space="preserve">-архаїчними чинниками, що мають виявлення в </w:t>
      </w:r>
      <w:proofErr w:type="spellStart"/>
      <w:r>
        <w:rPr>
          <w:sz w:val="28"/>
        </w:rPr>
        <w:t>пралогічному</w:t>
      </w:r>
      <w:proofErr w:type="spellEnd"/>
      <w:r>
        <w:rPr>
          <w:sz w:val="28"/>
        </w:rPr>
        <w:t xml:space="preserve"> мисленні. Головне</w:t>
      </w:r>
      <w:r>
        <w:rPr>
          <w:sz w:val="28"/>
        </w:rPr>
        <w:t>, що він [порядок], будучи не представленим у свідомості, синтезований у смисловій сутності мимовільної активності суб’єкта: кожний учасник АСПП без будь-яких труднощів візуалізує власну психіку (</w:t>
      </w:r>
      <w:proofErr w:type="spellStart"/>
      <w:r>
        <w:rPr>
          <w:sz w:val="28"/>
        </w:rPr>
        <w:t>психомалюнки</w:t>
      </w:r>
      <w:proofErr w:type="spellEnd"/>
      <w:r>
        <w:rPr>
          <w:sz w:val="28"/>
        </w:rPr>
        <w:t xml:space="preserve"> і репродукції) та визначає порядок їхнього анал</w:t>
      </w:r>
      <w:r>
        <w:rPr>
          <w:sz w:val="28"/>
        </w:rPr>
        <w:t>ітичного розгляду (поза можливістю</w:t>
      </w:r>
      <w:r>
        <w:rPr>
          <w:spacing w:val="-22"/>
          <w:sz w:val="28"/>
        </w:rPr>
        <w:t xml:space="preserve"> </w:t>
      </w:r>
      <w:r>
        <w:rPr>
          <w:sz w:val="28"/>
        </w:rPr>
        <w:t>розуміння</w:t>
      </w:r>
    </w:p>
    <w:p w:rsidR="00EB75E1" w:rsidRDefault="00C966BD">
      <w:pPr>
        <w:tabs>
          <w:tab w:val="left" w:pos="1954"/>
          <w:tab w:val="left" w:pos="2238"/>
          <w:tab w:val="left" w:pos="2571"/>
          <w:tab w:val="left" w:pos="2831"/>
          <w:tab w:val="left" w:pos="3242"/>
          <w:tab w:val="left" w:pos="3623"/>
          <w:tab w:val="left" w:pos="3969"/>
          <w:tab w:val="left" w:pos="4053"/>
          <w:tab w:val="left" w:pos="4977"/>
          <w:tab w:val="left" w:pos="5362"/>
          <w:tab w:val="left" w:pos="5408"/>
          <w:tab w:val="left" w:pos="5453"/>
          <w:tab w:val="left" w:pos="5815"/>
          <w:tab w:val="left" w:pos="6278"/>
          <w:tab w:val="left" w:pos="6590"/>
          <w:tab w:val="left" w:pos="7261"/>
          <w:tab w:val="left" w:pos="7395"/>
          <w:tab w:val="left" w:pos="7942"/>
          <w:tab w:val="left" w:pos="8140"/>
          <w:tab w:val="left" w:pos="8578"/>
          <w:tab w:val="left" w:pos="8786"/>
          <w:tab w:val="left" w:pos="8915"/>
          <w:tab w:val="left" w:pos="8989"/>
          <w:tab w:val="left" w:pos="9515"/>
          <w:tab w:val="left" w:pos="9722"/>
        </w:tabs>
        <w:spacing w:before="2" w:line="360" w:lineRule="auto"/>
        <w:ind w:left="482" w:right="622"/>
        <w:jc w:val="right"/>
        <w:rPr>
          <w:b/>
          <w:sz w:val="28"/>
        </w:rPr>
      </w:pPr>
      <w:r>
        <w:rPr>
          <w:sz w:val="28"/>
        </w:rPr>
        <w:t>«чому то так?»). Нас вражає той факт, що людина апріорі</w:t>
      </w:r>
      <w:r>
        <w:rPr>
          <w:spacing w:val="64"/>
          <w:sz w:val="28"/>
        </w:rPr>
        <w:t xml:space="preserve"> </w:t>
      </w:r>
      <w:proofErr w:type="spellStart"/>
      <w:r>
        <w:rPr>
          <w:b/>
          <w:sz w:val="28"/>
        </w:rPr>
        <w:t>пралогічно</w:t>
      </w:r>
      <w:proofErr w:type="spellEnd"/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задає</w:t>
      </w:r>
      <w:r>
        <w:rPr>
          <w:b/>
          <w:sz w:val="28"/>
        </w:rPr>
        <w:t xml:space="preserve"> </w:t>
      </w:r>
      <w:r>
        <w:rPr>
          <w:b/>
          <w:sz w:val="28"/>
        </w:rPr>
        <w:t>динаміку</w:t>
      </w:r>
      <w:r>
        <w:rPr>
          <w:b/>
          <w:sz w:val="28"/>
        </w:rPr>
        <w:tab/>
        <w:t>оптимального</w:t>
      </w:r>
      <w:r>
        <w:rPr>
          <w:b/>
          <w:sz w:val="28"/>
        </w:rPr>
        <w:tab/>
      </w:r>
      <w:r>
        <w:rPr>
          <w:b/>
          <w:sz w:val="28"/>
        </w:rPr>
        <w:tab/>
        <w:t>процесу</w:t>
      </w:r>
      <w:r>
        <w:rPr>
          <w:b/>
          <w:sz w:val="28"/>
        </w:rPr>
        <w:tab/>
        <w:t>аналізу</w:t>
      </w:r>
      <w:r>
        <w:rPr>
          <w:b/>
          <w:sz w:val="28"/>
        </w:rPr>
        <w:tab/>
        <w:t>малюнків</w:t>
      </w:r>
      <w:r>
        <w:rPr>
          <w:b/>
          <w:sz w:val="28"/>
        </w:rPr>
        <w:tab/>
      </w:r>
      <w:r>
        <w:rPr>
          <w:b/>
          <w:sz w:val="28"/>
        </w:rPr>
        <w:tab/>
        <w:t>у</w:t>
      </w:r>
      <w:r>
        <w:rPr>
          <w:b/>
          <w:sz w:val="28"/>
        </w:rPr>
        <w:tab/>
        <w:t>діалозі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1"/>
          <w:sz w:val="28"/>
        </w:rPr>
        <w:t>з</w:t>
      </w:r>
      <w:r>
        <w:rPr>
          <w:b/>
          <w:sz w:val="28"/>
        </w:rPr>
        <w:t xml:space="preserve"> </w:t>
      </w:r>
      <w:r>
        <w:rPr>
          <w:b/>
          <w:sz w:val="28"/>
        </w:rPr>
        <w:t>психологом</w:t>
      </w:r>
      <w:r>
        <w:rPr>
          <w:sz w:val="28"/>
        </w:rPr>
        <w:t>.</w:t>
      </w:r>
      <w:r>
        <w:rPr>
          <w:sz w:val="28"/>
        </w:rPr>
        <w:tab/>
        <w:t xml:space="preserve">Емпіричний </w:t>
      </w:r>
      <w:r>
        <w:rPr>
          <w:spacing w:val="54"/>
          <w:sz w:val="28"/>
        </w:rPr>
        <w:t xml:space="preserve"> </w:t>
      </w:r>
      <w:r>
        <w:rPr>
          <w:sz w:val="28"/>
        </w:rPr>
        <w:t>фактаж</w:t>
      </w:r>
      <w:r>
        <w:rPr>
          <w:sz w:val="28"/>
        </w:rPr>
        <w:tab/>
        <w:t>доводить</w:t>
      </w:r>
      <w:r>
        <w:rPr>
          <w:sz w:val="28"/>
        </w:rPr>
        <w:tab/>
        <w:t>дієвість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pacing w:val="-1"/>
          <w:sz w:val="28"/>
        </w:rPr>
        <w:t>архаїчного</w:t>
      </w: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b/>
          <w:spacing w:val="-4"/>
          <w:sz w:val="28"/>
        </w:rPr>
        <w:t xml:space="preserve">закону </w:t>
      </w:r>
      <w:r>
        <w:rPr>
          <w:b/>
          <w:sz w:val="28"/>
        </w:rPr>
        <w:t>співпр</w:t>
      </w:r>
      <w:r>
        <w:rPr>
          <w:b/>
          <w:sz w:val="28"/>
        </w:rPr>
        <w:t>ичетності</w:t>
      </w:r>
      <w:r>
        <w:rPr>
          <w:sz w:val="28"/>
        </w:rPr>
        <w:t>,</w:t>
      </w:r>
      <w:r>
        <w:rPr>
          <w:sz w:val="28"/>
        </w:rPr>
        <w:tab/>
        <w:t>який</w:t>
      </w:r>
      <w:r>
        <w:rPr>
          <w:sz w:val="28"/>
        </w:rPr>
        <w:tab/>
        <w:t>є</w:t>
      </w:r>
      <w:r>
        <w:rPr>
          <w:sz w:val="28"/>
        </w:rPr>
        <w:tab/>
        <w:t>провідним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первісному</w:t>
      </w:r>
      <w:r>
        <w:rPr>
          <w:sz w:val="28"/>
        </w:rPr>
        <w:tab/>
      </w:r>
      <w:r>
        <w:rPr>
          <w:sz w:val="28"/>
        </w:rPr>
        <w:tab/>
        <w:t>мисленні.</w:t>
      </w:r>
      <w:r>
        <w:rPr>
          <w:sz w:val="28"/>
        </w:rPr>
        <w:tab/>
      </w:r>
      <w:r>
        <w:rPr>
          <w:sz w:val="28"/>
        </w:rPr>
        <w:tab/>
        <w:t>Нам</w:t>
      </w:r>
      <w:r>
        <w:rPr>
          <w:sz w:val="28"/>
        </w:rPr>
        <w:tab/>
      </w:r>
      <w:r>
        <w:rPr>
          <w:spacing w:val="-1"/>
          <w:sz w:val="28"/>
        </w:rPr>
        <w:t>же</w:t>
      </w:r>
      <w:r>
        <w:rPr>
          <w:sz w:val="28"/>
        </w:rPr>
        <w:t xml:space="preserve"> </w:t>
      </w:r>
      <w:r>
        <w:rPr>
          <w:sz w:val="28"/>
        </w:rPr>
        <w:t>видається,</w:t>
      </w:r>
      <w:r>
        <w:rPr>
          <w:sz w:val="28"/>
        </w:rPr>
        <w:tab/>
        <w:t>що</w:t>
      </w:r>
      <w:r>
        <w:rPr>
          <w:sz w:val="28"/>
        </w:rPr>
        <w:tab/>
        <w:t>цей</w:t>
      </w:r>
      <w:r>
        <w:rPr>
          <w:sz w:val="28"/>
        </w:rPr>
        <w:tab/>
        <w:t>факт</w:t>
      </w:r>
      <w:r>
        <w:rPr>
          <w:sz w:val="28"/>
        </w:rPr>
        <w:tab/>
      </w:r>
      <w:r>
        <w:rPr>
          <w:sz w:val="28"/>
        </w:rPr>
        <w:tab/>
        <w:t>засвідчує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предасоціації</w:t>
      </w:r>
      <w:proofErr w:type="spellEnd"/>
      <w:r>
        <w:rPr>
          <w:sz w:val="28"/>
        </w:rPr>
        <w:tab/>
        <w:t>(які</w:t>
      </w:r>
      <w:r>
        <w:rPr>
          <w:sz w:val="28"/>
        </w:rPr>
        <w:tab/>
        <w:t>задані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апріорі, </w:t>
      </w:r>
      <w:proofErr w:type="spellStart"/>
      <w:r>
        <w:rPr>
          <w:sz w:val="28"/>
        </w:rPr>
        <w:t>позадосвідно</w:t>
      </w:r>
      <w:proofErr w:type="spellEnd"/>
      <w:r>
        <w:rPr>
          <w:sz w:val="28"/>
        </w:rPr>
        <w:t xml:space="preserve"> і невидимо для суб’єкта). Це ще раз підтверджує</w:t>
      </w:r>
      <w:r>
        <w:rPr>
          <w:spacing w:val="13"/>
          <w:sz w:val="28"/>
        </w:rPr>
        <w:t xml:space="preserve"> </w:t>
      </w:r>
      <w:r>
        <w:rPr>
          <w:sz w:val="28"/>
        </w:rPr>
        <w:t>нашу</w:t>
      </w:r>
      <w:r>
        <w:rPr>
          <w:spacing w:val="6"/>
          <w:sz w:val="28"/>
        </w:rPr>
        <w:t xml:space="preserve"> </w:t>
      </w:r>
      <w:r>
        <w:rPr>
          <w:sz w:val="28"/>
        </w:rPr>
        <w:t>гіпотезу</w:t>
      </w:r>
      <w:r>
        <w:rPr>
          <w:sz w:val="28"/>
        </w:rPr>
        <w:t xml:space="preserve"> </w:t>
      </w:r>
      <w:r>
        <w:rPr>
          <w:sz w:val="28"/>
        </w:rPr>
        <w:t xml:space="preserve">(на яку спирається АСПП), що </w:t>
      </w:r>
      <w:r>
        <w:rPr>
          <w:b/>
          <w:sz w:val="28"/>
        </w:rPr>
        <w:t xml:space="preserve">«психіка знає все, </w:t>
      </w:r>
      <w:r>
        <w:rPr>
          <w:b/>
          <w:sz w:val="28"/>
        </w:rPr>
        <w:t>не знає лише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свідомість».</w:t>
      </w:r>
    </w:p>
    <w:p w:rsidR="00EB75E1" w:rsidRDefault="00C966BD">
      <w:pPr>
        <w:spacing w:line="360" w:lineRule="auto"/>
        <w:ind w:left="482" w:right="622" w:firstLine="707"/>
        <w:jc w:val="both"/>
        <w:rPr>
          <w:sz w:val="28"/>
        </w:rPr>
      </w:pPr>
      <w:r>
        <w:pict>
          <v:line id="_x0000_s1053" style="position:absolute;left:0;text-align:left;z-index:-251656192;mso-wrap-distance-left:0;mso-wrap-distance-right:0;mso-position-horizontal-relative:page" from="85.1pt,79.6pt" to="229.1pt,79.6pt" strokeweight=".72pt">
            <w10:wrap type="topAndBottom" anchorx="page"/>
          </v:line>
        </w:pict>
      </w:r>
      <w:r>
        <w:rPr>
          <w:sz w:val="28"/>
        </w:rPr>
        <w:t xml:space="preserve">Наш сорокарічний досвід переконує, що </w:t>
      </w:r>
      <w:r>
        <w:rPr>
          <w:b/>
          <w:sz w:val="28"/>
        </w:rPr>
        <w:t xml:space="preserve">латентність </w:t>
      </w:r>
      <w:r>
        <w:rPr>
          <w:sz w:val="28"/>
        </w:rPr>
        <w:t xml:space="preserve">чинників психіки (їхня прихованість, невидимість для Я) </w:t>
      </w:r>
      <w:r>
        <w:rPr>
          <w:b/>
          <w:sz w:val="28"/>
        </w:rPr>
        <w:t>існує лише на описовому рівні</w:t>
      </w:r>
      <w:r>
        <w:rPr>
          <w:sz w:val="28"/>
        </w:rPr>
        <w:t xml:space="preserve">, </w:t>
      </w:r>
      <w:r>
        <w:rPr>
          <w:b/>
          <w:sz w:val="28"/>
        </w:rPr>
        <w:t>але не на динамічному</w:t>
      </w:r>
      <w:r>
        <w:rPr>
          <w:sz w:val="28"/>
        </w:rPr>
        <w:t>. У динаміці вони заявляють за себе завдяки</w:t>
      </w:r>
      <w:r>
        <w:rPr>
          <w:spacing w:val="29"/>
          <w:sz w:val="28"/>
        </w:rPr>
        <w:t xml:space="preserve"> </w:t>
      </w:r>
      <w:r>
        <w:rPr>
          <w:sz w:val="28"/>
        </w:rPr>
        <w:t>енергетичній</w:t>
      </w:r>
    </w:p>
    <w:p w:rsidR="00EB75E1" w:rsidRDefault="00C966BD">
      <w:pPr>
        <w:spacing w:before="67"/>
        <w:ind w:left="482" w:right="625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 xml:space="preserve">2 </w:t>
      </w:r>
      <w:r>
        <w:rPr>
          <w:sz w:val="24"/>
        </w:rPr>
        <w:t>Сфери психіки «свідоме / несвідоме» не лише функціонально автономні, але й асиметричні! І ми не працюємо в АСПП виокремлено із жодною із них. Традиційно академічне пізнання психіки орієнтоване на одну сферу – свідомість. Були спроби проникати в несвідоме «</w:t>
      </w:r>
      <w:r>
        <w:rPr>
          <w:sz w:val="24"/>
        </w:rPr>
        <w:t>проективними методами», але, водночас, психіка в її функціональній цілісності так і залишалася за кадром їхньої дослідної уваги (тим паче результати вибудувані на тестах).</w:t>
      </w:r>
    </w:p>
    <w:p w:rsidR="00EB75E1" w:rsidRDefault="00EB75E1">
      <w:pPr>
        <w:jc w:val="both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/>
      </w:pPr>
      <w:r>
        <w:lastRenderedPageBreak/>
        <w:t>заданості активності суб’єкта, що відкриває перспективи результативності</w:t>
      </w:r>
    </w:p>
    <w:p w:rsidR="00EB75E1" w:rsidRDefault="00C966BD">
      <w:pPr>
        <w:pStyle w:val="a3"/>
        <w:spacing w:before="161"/>
      </w:pPr>
      <w:r>
        <w:t>«глибинного пізнання».</w:t>
      </w:r>
    </w:p>
    <w:p w:rsidR="00EB75E1" w:rsidRDefault="00C966BD">
      <w:pPr>
        <w:pStyle w:val="a3"/>
        <w:spacing w:before="160" w:line="360" w:lineRule="auto"/>
        <w:ind w:right="624" w:firstLine="707"/>
      </w:pPr>
      <w:r>
        <w:t xml:space="preserve">Латентна активність несвідомого привернула увагу З. Фрейда як сигнал про </w:t>
      </w:r>
      <w:r>
        <w:rPr>
          <w:b/>
        </w:rPr>
        <w:t xml:space="preserve">наявність прихованої (невидимої особі) інформації – це описки, обмовки, сновидіння </w:t>
      </w:r>
      <w:r>
        <w:t>тощо</w:t>
      </w:r>
      <w:r>
        <w:t xml:space="preserve"> [</w:t>
      </w:r>
      <w:hyperlink w:anchor="_bookmark11" w:history="1">
        <w:r>
          <w:t>15</w:t>
        </w:r>
      </w:hyperlink>
      <w:r>
        <w:t xml:space="preserve">]. Подібно звертають на себе увагу і малюнки, в яких виявляються відступи від реальності, характерної для твердого світу. Ми для прикладу наводимо ряд малюнків, у яких спостерігаються відступи від реальності (див. фото 1 </w:t>
      </w:r>
      <w:r>
        <w:t>– 7 і наші короткі коментарі до них).</w:t>
      </w: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EB75E1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300"/>
        <w:gridCol w:w="2953"/>
        <w:gridCol w:w="2819"/>
      </w:tblGrid>
      <w:tr w:rsidR="00EB75E1">
        <w:trPr>
          <w:trHeight w:val="4873"/>
        </w:trPr>
        <w:tc>
          <w:tcPr>
            <w:tcW w:w="4300" w:type="dxa"/>
          </w:tcPr>
          <w:p w:rsidR="00EB75E1" w:rsidRDefault="00C966BD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35253" cy="185737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53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line="301" w:lineRule="exact"/>
              <w:ind w:left="994" w:right="844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Фото 1. </w:t>
            </w:r>
            <w:r>
              <w:rPr>
                <w:i/>
                <w:sz w:val="24"/>
              </w:rPr>
              <w:t xml:space="preserve">Г. Д. </w:t>
            </w:r>
            <w:proofErr w:type="spellStart"/>
            <w:r>
              <w:rPr>
                <w:i/>
                <w:sz w:val="24"/>
              </w:rPr>
              <w:t>Ексіоглу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75E1" w:rsidRDefault="00C966BD">
            <w:pPr>
              <w:pStyle w:val="TableParagraph"/>
              <w:spacing w:line="275" w:lineRule="exact"/>
              <w:ind w:left="994" w:right="839"/>
              <w:jc w:val="center"/>
              <w:rPr>
                <w:sz w:val="24"/>
              </w:rPr>
            </w:pPr>
            <w:r>
              <w:rPr>
                <w:sz w:val="24"/>
              </w:rPr>
              <w:t>«Штиль»</w:t>
            </w:r>
          </w:p>
          <w:p w:rsidR="00EB75E1" w:rsidRDefault="00EB75E1">
            <w:pPr>
              <w:pStyle w:val="TableParagraph"/>
              <w:spacing w:before="1"/>
              <w:rPr>
                <w:sz w:val="24"/>
              </w:rPr>
            </w:pPr>
          </w:p>
          <w:p w:rsidR="00EB75E1" w:rsidRDefault="00C966BD">
            <w:pPr>
              <w:pStyle w:val="TableParagraph"/>
              <w:ind w:left="200" w:right="919"/>
              <w:rPr>
                <w:sz w:val="28"/>
              </w:rPr>
            </w:pPr>
            <w:r>
              <w:rPr>
                <w:sz w:val="28"/>
              </w:rPr>
              <w:t>Важка праска, яка мала би втонути – не може розгладжувати хвилі.</w:t>
            </w:r>
          </w:p>
        </w:tc>
        <w:tc>
          <w:tcPr>
            <w:tcW w:w="2953" w:type="dxa"/>
          </w:tcPr>
          <w:p w:rsidR="00EB75E1" w:rsidRDefault="00C966BD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47838" cy="1856803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38" cy="185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before="2" w:line="321" w:lineRule="exact"/>
              <w:ind w:left="508"/>
              <w:rPr>
                <w:sz w:val="28"/>
              </w:rPr>
            </w:pPr>
            <w:r>
              <w:rPr>
                <w:sz w:val="24"/>
              </w:rPr>
              <w:t xml:space="preserve">Фото 2. </w:t>
            </w:r>
            <w:r>
              <w:rPr>
                <w:i/>
                <w:sz w:val="24"/>
              </w:rPr>
              <w:t xml:space="preserve">Р. </w:t>
            </w:r>
            <w:proofErr w:type="spellStart"/>
            <w:r>
              <w:rPr>
                <w:i/>
                <w:sz w:val="24"/>
              </w:rPr>
              <w:t>Магріт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75E1" w:rsidRDefault="00C966BD"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відтворюється»</w:t>
            </w:r>
          </w:p>
          <w:p w:rsidR="00EB75E1" w:rsidRDefault="00EB75E1">
            <w:pPr>
              <w:pStyle w:val="TableParagraph"/>
              <w:spacing w:before="1"/>
              <w:rPr>
                <w:sz w:val="24"/>
              </w:rPr>
            </w:pPr>
          </w:p>
          <w:p w:rsidR="00EB75E1" w:rsidRDefault="00C966BD">
            <w:pPr>
              <w:pStyle w:val="TableParagraph"/>
              <w:ind w:left="167" w:right="166"/>
              <w:rPr>
                <w:sz w:val="28"/>
              </w:rPr>
            </w:pPr>
            <w:r>
              <w:rPr>
                <w:sz w:val="28"/>
              </w:rPr>
              <w:t>Людина у дзеркалі повинна бачити лице, а не потилицю.</w:t>
            </w:r>
          </w:p>
        </w:tc>
        <w:tc>
          <w:tcPr>
            <w:tcW w:w="2819" w:type="dxa"/>
          </w:tcPr>
          <w:p w:rsidR="00EB75E1" w:rsidRDefault="00C966BD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33289" cy="1859470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89" cy="185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line="304" w:lineRule="exact"/>
              <w:ind w:left="357"/>
              <w:rPr>
                <w:sz w:val="28"/>
              </w:rPr>
            </w:pPr>
            <w:r>
              <w:rPr>
                <w:sz w:val="24"/>
              </w:rPr>
              <w:t xml:space="preserve">Фото 3. </w:t>
            </w:r>
            <w:r>
              <w:rPr>
                <w:i/>
                <w:sz w:val="24"/>
              </w:rPr>
              <w:t>С. Джерсі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75E1" w:rsidRDefault="00C966BD"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«Дзеркало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сутності»</w:t>
            </w:r>
          </w:p>
          <w:p w:rsidR="00EB75E1" w:rsidRDefault="00EB75E1">
            <w:pPr>
              <w:pStyle w:val="TableParagraph"/>
              <w:spacing w:before="1"/>
              <w:rPr>
                <w:sz w:val="24"/>
              </w:rPr>
            </w:pPr>
          </w:p>
          <w:p w:rsidR="00EB75E1" w:rsidRDefault="00C966BD">
            <w:pPr>
              <w:pStyle w:val="TableParagraph"/>
              <w:ind w:left="189" w:right="386"/>
              <w:rPr>
                <w:sz w:val="28"/>
              </w:rPr>
            </w:pPr>
            <w:r>
              <w:rPr>
                <w:sz w:val="28"/>
              </w:rPr>
              <w:t>Красуня не може відображатися у дзеркалі скелетом.</w:t>
            </w:r>
          </w:p>
        </w:tc>
      </w:tr>
      <w:tr w:rsidR="00EB75E1">
        <w:trPr>
          <w:trHeight w:val="3992"/>
        </w:trPr>
        <w:tc>
          <w:tcPr>
            <w:tcW w:w="4300" w:type="dxa"/>
          </w:tcPr>
          <w:p w:rsidR="00EB75E1" w:rsidRDefault="00EB75E1">
            <w:pPr>
              <w:pStyle w:val="TableParagraph"/>
              <w:spacing w:before="3"/>
              <w:rPr>
                <w:sz w:val="9"/>
              </w:rPr>
            </w:pPr>
          </w:p>
          <w:p w:rsidR="00EB75E1" w:rsidRDefault="00C966BD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08162" cy="2084832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62" cy="208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before="3"/>
              <w:ind w:left="643"/>
              <w:rPr>
                <w:i/>
                <w:sz w:val="24"/>
              </w:rPr>
            </w:pPr>
            <w:r>
              <w:rPr>
                <w:sz w:val="24"/>
              </w:rPr>
              <w:t xml:space="preserve">Фото 4. </w:t>
            </w:r>
            <w:r>
              <w:rPr>
                <w:i/>
                <w:sz w:val="24"/>
              </w:rPr>
              <w:t>Автор і назва невідомі</w:t>
            </w:r>
          </w:p>
        </w:tc>
        <w:tc>
          <w:tcPr>
            <w:tcW w:w="5772" w:type="dxa"/>
            <w:gridSpan w:val="2"/>
          </w:tcPr>
          <w:p w:rsidR="00EB75E1" w:rsidRDefault="00EB75E1">
            <w:pPr>
              <w:pStyle w:val="TableParagraph"/>
              <w:spacing w:before="3"/>
              <w:rPr>
                <w:sz w:val="9"/>
              </w:rPr>
            </w:pPr>
          </w:p>
          <w:p w:rsidR="00EB75E1" w:rsidRDefault="00C966BD">
            <w:pPr>
              <w:pStyle w:val="TableParagraph"/>
              <w:ind w:left="16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04877" cy="2103120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77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line="287" w:lineRule="exact"/>
              <w:ind w:left="1198" w:right="1232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Фото 5. </w:t>
            </w:r>
            <w:proofErr w:type="spellStart"/>
            <w:r>
              <w:rPr>
                <w:i/>
                <w:sz w:val="24"/>
              </w:rPr>
              <w:t>Дж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Варнер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B75E1" w:rsidRDefault="00C966BD">
            <w:pPr>
              <w:pStyle w:val="TableParagraph"/>
              <w:spacing w:line="266" w:lineRule="exact"/>
              <w:ind w:left="1204" w:right="1232"/>
              <w:jc w:val="center"/>
              <w:rPr>
                <w:sz w:val="24"/>
              </w:rPr>
            </w:pPr>
            <w:r>
              <w:rPr>
                <w:sz w:val="24"/>
              </w:rPr>
              <w:t>«Ласкаво просимо до Америки»</w:t>
            </w:r>
          </w:p>
        </w:tc>
      </w:tr>
      <w:tr w:rsidR="00EB75E1">
        <w:trPr>
          <w:trHeight w:val="643"/>
        </w:trPr>
        <w:tc>
          <w:tcPr>
            <w:tcW w:w="10072" w:type="dxa"/>
            <w:gridSpan w:val="3"/>
          </w:tcPr>
          <w:p w:rsidR="00EB75E1" w:rsidRDefault="00C966BD">
            <w:pPr>
              <w:pStyle w:val="TableParagraph"/>
              <w:spacing w:before="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Не буває такого </w:t>
            </w:r>
            <w:proofErr w:type="spellStart"/>
            <w:r>
              <w:rPr>
                <w:sz w:val="28"/>
              </w:rPr>
              <w:t>різнобіччя</w:t>
            </w:r>
            <w:proofErr w:type="spellEnd"/>
            <w:r>
              <w:rPr>
                <w:sz w:val="28"/>
              </w:rPr>
              <w:t xml:space="preserve"> й роздвоєності (фото 4), як і </w:t>
            </w:r>
            <w:proofErr w:type="spellStart"/>
            <w:r>
              <w:rPr>
                <w:sz w:val="28"/>
              </w:rPr>
              <w:t>потроєності</w:t>
            </w:r>
            <w:proofErr w:type="spellEnd"/>
            <w:r>
              <w:rPr>
                <w:sz w:val="28"/>
              </w:rPr>
              <w:t xml:space="preserve"> (фото 5) обличчя.</w:t>
            </w:r>
          </w:p>
        </w:tc>
      </w:tr>
    </w:tbl>
    <w:p w:rsidR="00EB75E1" w:rsidRDefault="00EB75E1">
      <w:pPr>
        <w:spacing w:line="322" w:lineRule="exact"/>
        <w:rPr>
          <w:sz w:val="28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EB75E1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231"/>
        <w:gridCol w:w="5841"/>
      </w:tblGrid>
      <w:tr w:rsidR="00EB75E1">
        <w:trPr>
          <w:trHeight w:val="4796"/>
        </w:trPr>
        <w:tc>
          <w:tcPr>
            <w:tcW w:w="4231" w:type="dxa"/>
          </w:tcPr>
          <w:p w:rsidR="00EB75E1" w:rsidRDefault="00C966BD">
            <w:pPr>
              <w:pStyle w:val="TableParagraph"/>
              <w:ind w:left="8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01417" cy="1700783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417" cy="170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ind w:left="867" w:right="6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Фото 6. </w:t>
            </w:r>
            <w:r>
              <w:rPr>
                <w:i/>
                <w:sz w:val="24"/>
              </w:rPr>
              <w:t xml:space="preserve">М. </w:t>
            </w:r>
            <w:proofErr w:type="spellStart"/>
            <w:r>
              <w:rPr>
                <w:i/>
                <w:sz w:val="24"/>
              </w:rPr>
              <w:t>Хохлачев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B75E1" w:rsidRDefault="00C966BD">
            <w:pPr>
              <w:pStyle w:val="TableParagraph"/>
              <w:ind w:left="867" w:right="647"/>
              <w:jc w:val="center"/>
              <w:rPr>
                <w:sz w:val="24"/>
              </w:rPr>
            </w:pPr>
            <w:r>
              <w:rPr>
                <w:sz w:val="24"/>
              </w:rPr>
              <w:t>«Спадщина майбутнього»</w:t>
            </w:r>
          </w:p>
          <w:p w:rsidR="00EB75E1" w:rsidRDefault="00EB75E1">
            <w:pPr>
              <w:pStyle w:val="TableParagraph"/>
              <w:spacing w:before="1"/>
              <w:rPr>
                <w:sz w:val="24"/>
              </w:rPr>
            </w:pPr>
          </w:p>
          <w:p w:rsidR="00EB75E1" w:rsidRDefault="00C966BD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Підлога не може</w:t>
            </w:r>
          </w:p>
          <w:p w:rsidR="00EB75E1" w:rsidRDefault="00C966BD">
            <w:pPr>
              <w:pStyle w:val="TableParagraph"/>
              <w:ind w:left="200" w:right="217"/>
              <w:rPr>
                <w:sz w:val="28"/>
              </w:rPr>
            </w:pPr>
            <w:r>
              <w:rPr>
                <w:sz w:val="28"/>
              </w:rPr>
              <w:t>віддзеркалювати відображення, та ще й із просторовою</w:t>
            </w:r>
          </w:p>
          <w:p w:rsidR="00EB75E1" w:rsidRDefault="00C966BD">
            <w:pPr>
              <w:pStyle w:val="TableParagraph"/>
              <w:spacing w:before="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похибкою.</w:t>
            </w:r>
          </w:p>
        </w:tc>
        <w:tc>
          <w:tcPr>
            <w:tcW w:w="5841" w:type="dxa"/>
          </w:tcPr>
          <w:p w:rsidR="00EB75E1" w:rsidRDefault="00C966BD">
            <w:pPr>
              <w:pStyle w:val="TableParagraph"/>
              <w:ind w:left="18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75700" cy="1783079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00" cy="17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5E1" w:rsidRDefault="00C966BD">
            <w:pPr>
              <w:pStyle w:val="TableParagraph"/>
              <w:spacing w:line="316" w:lineRule="exact"/>
              <w:ind w:left="1004" w:right="969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Фото 7. </w:t>
            </w:r>
            <w:r>
              <w:rPr>
                <w:i/>
                <w:sz w:val="24"/>
              </w:rPr>
              <w:t xml:space="preserve">Автор невідомий </w:t>
            </w:r>
            <w:r>
              <w:rPr>
                <w:sz w:val="28"/>
              </w:rPr>
              <w:t>–</w:t>
            </w:r>
          </w:p>
          <w:p w:rsidR="00EB75E1" w:rsidRDefault="00C966BD">
            <w:pPr>
              <w:pStyle w:val="TableParagraph"/>
              <w:spacing w:line="275" w:lineRule="exact"/>
              <w:ind w:left="1006" w:right="969"/>
              <w:jc w:val="center"/>
              <w:rPr>
                <w:sz w:val="24"/>
              </w:rPr>
            </w:pPr>
            <w:r>
              <w:rPr>
                <w:sz w:val="24"/>
              </w:rPr>
              <w:t>«Оголена дівчина з черепом в руках»</w:t>
            </w:r>
          </w:p>
          <w:p w:rsidR="00EB75E1" w:rsidRDefault="00EB75E1">
            <w:pPr>
              <w:pStyle w:val="TableParagraph"/>
              <w:spacing w:before="1"/>
              <w:rPr>
                <w:sz w:val="24"/>
              </w:rPr>
            </w:pPr>
          </w:p>
          <w:p w:rsidR="00EB75E1" w:rsidRDefault="00C966BD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Не може людина перебувати у вогні, та ще й так спокійно «милуватись» черепами.</w:t>
            </w:r>
          </w:p>
        </w:tc>
      </w:tr>
    </w:tbl>
    <w:p w:rsidR="00EB75E1" w:rsidRDefault="00EB75E1">
      <w:pPr>
        <w:pStyle w:val="a3"/>
        <w:spacing w:before="1"/>
        <w:ind w:left="0"/>
        <w:jc w:val="left"/>
      </w:pPr>
    </w:p>
    <w:p w:rsidR="00EB75E1" w:rsidRDefault="00C966BD">
      <w:pPr>
        <w:pStyle w:val="a3"/>
        <w:spacing w:before="89" w:line="360" w:lineRule="auto"/>
        <w:ind w:right="622" w:firstLine="707"/>
      </w:pPr>
      <w:r>
        <w:t xml:space="preserve">Використання ж </w:t>
      </w:r>
      <w:proofErr w:type="spellStart"/>
      <w:r>
        <w:t>візуалізованих</w:t>
      </w:r>
      <w:proofErr w:type="spellEnd"/>
      <w:r>
        <w:t xml:space="preserve"> (опредметнених) засобів актуалізує </w:t>
      </w:r>
      <w:proofErr w:type="spellStart"/>
      <w:r>
        <w:rPr>
          <w:b/>
        </w:rPr>
        <w:t>пралогічне</w:t>
      </w:r>
      <w:proofErr w:type="spellEnd"/>
      <w:r>
        <w:rPr>
          <w:b/>
        </w:rPr>
        <w:t xml:space="preserve"> мислення</w:t>
      </w:r>
      <w:r>
        <w:t xml:space="preserve">, діалог – логічне мислення: на зіставлені двох логік (свідомого і «іншої логіки») і криється ключик до </w:t>
      </w:r>
      <w:proofErr w:type="spellStart"/>
      <w:r>
        <w:t>каталізації</w:t>
      </w:r>
      <w:proofErr w:type="spellEnd"/>
      <w:r>
        <w:t xml:space="preserve"> діагностико- корекційних процесів, що стимулюють розвиток рефлексивного мислення суб’єкта. Отже, «ниткою Аріадни» в глибинному пізнанні псих</w:t>
      </w:r>
      <w:r>
        <w:t xml:space="preserve">іки є використання опредметнених засобів, які підкорені законам існування твердого світу. Саме в цьому моменті криються витоки орієнтованості глибинного пізнання на об’єктивність, яка здатна розімкнути «хибне коло» </w:t>
      </w:r>
      <w:r>
        <w:rPr>
          <w:vertAlign w:val="superscript"/>
        </w:rPr>
        <w:t>3</w:t>
      </w:r>
      <w:r>
        <w:t xml:space="preserve"> психіки, що базується на відступах від </w:t>
      </w:r>
      <w:r>
        <w:t xml:space="preserve">реальності. Такі «відступи» від реальності (за ньютонівськими законами) </w:t>
      </w:r>
      <w:proofErr w:type="spellStart"/>
      <w:r>
        <w:t>зачасти</w:t>
      </w:r>
      <w:proofErr w:type="spellEnd"/>
      <w:r>
        <w:t xml:space="preserve"> ілюструють репродукції, що використовуються для самопрезентації (див. фото 1 – 7 із коментарями</w:t>
      </w:r>
      <w:r>
        <w:rPr>
          <w:spacing w:val="22"/>
        </w:rPr>
        <w:t xml:space="preserve"> </w:t>
      </w:r>
      <w:r>
        <w:t>до</w:t>
      </w:r>
    </w:p>
    <w:p w:rsidR="00EB75E1" w:rsidRDefault="00C966BD">
      <w:pPr>
        <w:pStyle w:val="a3"/>
        <w:spacing w:before="8"/>
        <w:ind w:left="0"/>
        <w:jc w:val="left"/>
        <w:rPr>
          <w:sz w:val="16"/>
        </w:rPr>
      </w:pPr>
      <w:r>
        <w:pict>
          <v:line id="_x0000_s1052" style="position:absolute;z-index:-251655168;mso-wrap-distance-left:0;mso-wrap-distance-right:0;mso-position-horizontal-relative:page" from="85.1pt,11.95pt" to="229.1pt,11.95pt" strokeweight=".72pt">
            <w10:wrap type="topAndBottom" anchorx="page"/>
          </v:line>
        </w:pict>
      </w:r>
    </w:p>
    <w:p w:rsidR="00EB75E1" w:rsidRDefault="00C966BD">
      <w:pPr>
        <w:spacing w:before="67"/>
        <w:ind w:left="482" w:right="620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 xml:space="preserve">3 </w:t>
      </w:r>
      <w:r>
        <w:rPr>
          <w:sz w:val="24"/>
        </w:rPr>
        <w:t>Йдеться про розмикання «хибного кола», яке задається системою психологічн</w:t>
      </w:r>
      <w:r>
        <w:rPr>
          <w:sz w:val="24"/>
        </w:rPr>
        <w:t xml:space="preserve">их  захистів, що зумовлюють викривлення реальності, тобто </w:t>
      </w:r>
      <w:r>
        <w:rPr>
          <w:b/>
          <w:sz w:val="24"/>
        </w:rPr>
        <w:t xml:space="preserve">суб’єктивізм </w:t>
      </w:r>
      <w:r>
        <w:rPr>
          <w:sz w:val="24"/>
        </w:rPr>
        <w:t xml:space="preserve">психіки. Тому емпіричну базу формування </w:t>
      </w:r>
      <w:proofErr w:type="spellStart"/>
      <w:r>
        <w:rPr>
          <w:sz w:val="24"/>
        </w:rPr>
        <w:t>психодинамічної</w:t>
      </w:r>
      <w:proofErr w:type="spellEnd"/>
      <w:r>
        <w:rPr>
          <w:sz w:val="24"/>
        </w:rPr>
        <w:t xml:space="preserve"> теорії представляють стенограми (аудіо- і відеозаписи процесу АСПП). Саме на протокольному базисі здійснюються наукові узагальнення, тобто на так званому чуттєво-емотивному досвіді учасників </w:t>
      </w:r>
      <w:proofErr w:type="spellStart"/>
      <w:r>
        <w:rPr>
          <w:sz w:val="24"/>
        </w:rPr>
        <w:t>діалого</w:t>
      </w:r>
      <w:proofErr w:type="spellEnd"/>
      <w:r>
        <w:rPr>
          <w:sz w:val="24"/>
        </w:rPr>
        <w:t xml:space="preserve">- </w:t>
      </w:r>
      <w:r>
        <w:rPr>
          <w:sz w:val="24"/>
        </w:rPr>
        <w:t>аналітичної системи взаємодії в системі «Психолог – Респондент». Ми зважаємо на те, що лише ті положення науки істинні, які підтверджуються протокольними (чи стенографічними)</w:t>
      </w:r>
      <w:r>
        <w:rPr>
          <w:spacing w:val="-1"/>
          <w:sz w:val="24"/>
        </w:rPr>
        <w:t xml:space="preserve"> </w:t>
      </w:r>
      <w:r>
        <w:rPr>
          <w:sz w:val="24"/>
        </w:rPr>
        <w:t>даними.</w:t>
      </w:r>
    </w:p>
    <w:p w:rsidR="00EB75E1" w:rsidRDefault="00C966BD">
      <w:pPr>
        <w:ind w:left="482" w:right="623" w:firstLine="283"/>
        <w:jc w:val="both"/>
        <w:rPr>
          <w:sz w:val="24"/>
        </w:rPr>
      </w:pPr>
      <w:r>
        <w:rPr>
          <w:sz w:val="24"/>
        </w:rPr>
        <w:t xml:space="preserve">Задача логічного наукового аналізу – </w:t>
      </w:r>
      <w:proofErr w:type="spellStart"/>
      <w:r>
        <w:rPr>
          <w:sz w:val="24"/>
        </w:rPr>
        <w:t>верифікувати</w:t>
      </w:r>
      <w:proofErr w:type="spellEnd"/>
      <w:r>
        <w:rPr>
          <w:sz w:val="24"/>
        </w:rPr>
        <w:t xml:space="preserve"> прямий стенографічний ф</w:t>
      </w:r>
      <w:r>
        <w:rPr>
          <w:sz w:val="24"/>
        </w:rPr>
        <w:t xml:space="preserve">актаж, спираючись на закони твердого світу, що зумовлюють об’єктивність наукових висновків. Діагностико-корекційні позиції мають прямолінійне емпіричне підтвердження, що є важливим для корекційної результативності. У цьому контексті провідну роль відіграє </w:t>
      </w:r>
      <w:r>
        <w:rPr>
          <w:sz w:val="24"/>
        </w:rPr>
        <w:t>ймовірнісна логіка, яка базується на індуктивності умовиводів.</w:t>
      </w:r>
    </w:p>
    <w:p w:rsidR="00EB75E1" w:rsidRDefault="00EB75E1">
      <w:pPr>
        <w:jc w:val="both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3"/>
      </w:pPr>
      <w:r>
        <w:lastRenderedPageBreak/>
        <w:t xml:space="preserve">них). Якщо </w:t>
      </w:r>
      <w:proofErr w:type="spellStart"/>
      <w:r>
        <w:t>фрейдівські</w:t>
      </w:r>
      <w:proofErr w:type="spellEnd"/>
      <w:r>
        <w:t xml:space="preserve"> описки, обмовки мали латентну інформацію, то вона була близькою до </w:t>
      </w:r>
      <w:proofErr w:type="spellStart"/>
      <w:r>
        <w:t>вербалізованого</w:t>
      </w:r>
      <w:proofErr w:type="spellEnd"/>
      <w:r>
        <w:t xml:space="preserve"> тексту. У випадку з малюнками – передача інформації залежить від того</w:t>
      </w:r>
      <w:r>
        <w:t>, який буде підбір інших малюнків, вирішальним є поздовжній аналіз. У межах АСПП інтерпретація передбачає  довготривалий діалог із подальшими узагальненнями, ефективність яких залежить від смислової співвіднесеності психологом усього напрацьованого матеріа</w:t>
      </w:r>
      <w:r>
        <w:t xml:space="preserve">лу. Саме інтерпретація дає змогу об’єктивувати «іншу логіку» в порівнянні з тією, яку декларує суб’єкт, стверджуючи власні </w:t>
      </w:r>
      <w:proofErr w:type="spellStart"/>
      <w:r>
        <w:t>просоціальні</w:t>
      </w:r>
      <w:proofErr w:type="spellEnd"/>
      <w:r>
        <w:t xml:space="preserve"> інтереси Я. Співставлення двох логік актуалізує механізми раціоналізації, які слугують інтересам </w:t>
      </w:r>
      <w:r>
        <w:rPr>
          <w:b/>
        </w:rPr>
        <w:t>логічного</w:t>
      </w:r>
      <w:r>
        <w:rPr>
          <w:b/>
          <w:spacing w:val="-3"/>
        </w:rPr>
        <w:t xml:space="preserve"> </w:t>
      </w:r>
      <w:r>
        <w:rPr>
          <w:b/>
        </w:rPr>
        <w:t>мислення</w:t>
      </w:r>
      <w:r>
        <w:t>.</w:t>
      </w:r>
    </w:p>
    <w:p w:rsidR="00EB75E1" w:rsidRDefault="00C966BD">
      <w:pPr>
        <w:pStyle w:val="a3"/>
        <w:spacing w:line="360" w:lineRule="auto"/>
        <w:ind w:right="623" w:firstLine="707"/>
      </w:pPr>
      <w:r>
        <w:t>Обр</w:t>
      </w:r>
      <w:r>
        <w:t xml:space="preserve">азотворча віртуозність авторів здатна художньо передати тонкощі драматизму душі, завдяки </w:t>
      </w:r>
      <w:proofErr w:type="spellStart"/>
      <w:r>
        <w:t>архетипності</w:t>
      </w:r>
      <w:proofErr w:type="spellEnd"/>
      <w:r>
        <w:t xml:space="preserve"> й універсальності символіки, яка спроможна </w:t>
      </w:r>
      <w:proofErr w:type="spellStart"/>
      <w:r>
        <w:t>емотивно</w:t>
      </w:r>
      <w:proofErr w:type="spellEnd"/>
      <w:r>
        <w:t xml:space="preserve"> пожвавлювати активність не лише протагоніста, а й інших учасників групового процесу АСПП. Імпульс почу</w:t>
      </w:r>
      <w:r>
        <w:t xml:space="preserve">ттів є початком </w:t>
      </w:r>
      <w:proofErr w:type="spellStart"/>
      <w:r>
        <w:t>емотивно</w:t>
      </w:r>
      <w:proofErr w:type="spellEnd"/>
      <w:r>
        <w:t xml:space="preserve">-особистісного «оживлення» </w:t>
      </w:r>
      <w:proofErr w:type="spellStart"/>
      <w:r>
        <w:t>психомалюнків</w:t>
      </w:r>
      <w:proofErr w:type="spellEnd"/>
      <w:r>
        <w:t xml:space="preserve"> (залучаючи теми</w:t>
      </w:r>
    </w:p>
    <w:p w:rsidR="00EB75E1" w:rsidRDefault="00C966BD">
      <w:pPr>
        <w:pStyle w:val="a3"/>
        <w:spacing w:line="362" w:lineRule="auto"/>
        <w:ind w:right="629"/>
      </w:pPr>
      <w:r>
        <w:t>«Тату») чи то репродукцій картин (через наповнення їх індивідуалізованим психологічним змістом).</w:t>
      </w:r>
    </w:p>
    <w:p w:rsidR="00EB75E1" w:rsidRDefault="00C966BD">
      <w:pPr>
        <w:pStyle w:val="a3"/>
        <w:spacing w:line="360" w:lineRule="auto"/>
        <w:ind w:right="620" w:firstLine="707"/>
      </w:pPr>
      <w:r>
        <w:t>Як правило, у великих аудиторіях процес АСПП супроводжується екранізацією візу</w:t>
      </w:r>
      <w:r>
        <w:t xml:space="preserve">альної частини роботи психолога з респондентом. Постійно спостерігається співучасть аудиторії в індивідуалізованій </w:t>
      </w:r>
      <w:proofErr w:type="spellStart"/>
      <w:r>
        <w:t>діалого</w:t>
      </w:r>
      <w:proofErr w:type="spellEnd"/>
      <w:r>
        <w:t>-аналітичній роботі, що незмінно підтримує тонус емотивності сприйняття. У цьому особлива роль відводиться актуалізації пралогічних</w:t>
      </w:r>
      <w:r>
        <w:rPr>
          <w:vertAlign w:val="superscript"/>
        </w:rPr>
        <w:t>4</w:t>
      </w:r>
      <w:r>
        <w:t xml:space="preserve"> й</w:t>
      </w:r>
      <w:r>
        <w:t>ого аспектів психіки, що не породжується міркуваннями, а є продуктом почуттів, інтуїції, «сліпого досвіду» та неусвідомлюваних знань. «</w:t>
      </w:r>
      <w:proofErr w:type="spellStart"/>
      <w:r>
        <w:t>Пралогічне</w:t>
      </w:r>
      <w:proofErr w:type="spellEnd"/>
      <w:r>
        <w:t xml:space="preserve"> мислення, – пише Л. </w:t>
      </w:r>
      <w:proofErr w:type="spellStart"/>
      <w:r>
        <w:t>Леві</w:t>
      </w:r>
      <w:proofErr w:type="spellEnd"/>
      <w:r>
        <w:t xml:space="preserve">- </w:t>
      </w:r>
      <w:proofErr w:type="spellStart"/>
      <w:r>
        <w:t>Брюль</w:t>
      </w:r>
      <w:proofErr w:type="spellEnd"/>
      <w:r>
        <w:t>, – відображає особливу структуру, що функціонує спільно зі структурою логічної</w:t>
      </w:r>
      <w:r>
        <w:t xml:space="preserve"> думки». Далі стверджує, що: «Розум первісних не є інакшим, ніж у нас» </w:t>
      </w:r>
      <w:hyperlink w:anchor="_bookmark12" w:history="1">
        <w:r>
          <w:t>[16</w:t>
        </w:r>
      </w:hyperlink>
      <w:r>
        <w:t>, с. 236].</w:t>
      </w: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C966BD">
      <w:pPr>
        <w:pStyle w:val="a3"/>
        <w:spacing w:before="9"/>
        <w:ind w:left="0"/>
        <w:jc w:val="left"/>
        <w:rPr>
          <w:sz w:val="17"/>
        </w:rPr>
      </w:pPr>
      <w:r>
        <w:pict>
          <v:line id="_x0000_s1051" style="position:absolute;z-index:-251654144;mso-wrap-distance-left:0;mso-wrap-distance-right:0;mso-position-horizontal-relative:page" from="85.1pt,12.6pt" to="229.1pt,12.6pt" strokeweight=".72pt">
            <w10:wrap type="topAndBottom" anchorx="page"/>
          </v:line>
        </w:pict>
      </w:r>
    </w:p>
    <w:p w:rsidR="00EB75E1" w:rsidRDefault="00C966BD">
      <w:pPr>
        <w:spacing w:before="67"/>
        <w:ind w:left="482" w:right="625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 xml:space="preserve">4 </w:t>
      </w:r>
      <w:proofErr w:type="spellStart"/>
      <w:r>
        <w:rPr>
          <w:sz w:val="24"/>
        </w:rPr>
        <w:t>Філософсько</w:t>
      </w:r>
      <w:proofErr w:type="spellEnd"/>
      <w:r>
        <w:rPr>
          <w:sz w:val="24"/>
        </w:rPr>
        <w:t xml:space="preserve">-енциклопедичний словник подає назву первісного мислення як архаїчне, яке Л. </w:t>
      </w:r>
      <w:proofErr w:type="spellStart"/>
      <w:r>
        <w:rPr>
          <w:sz w:val="24"/>
        </w:rPr>
        <w:t>Леві-Брюль</w:t>
      </w:r>
      <w:proofErr w:type="spellEnd"/>
      <w:r>
        <w:rPr>
          <w:sz w:val="24"/>
        </w:rPr>
        <w:t xml:space="preserve"> назвав </w:t>
      </w:r>
      <w:proofErr w:type="spellStart"/>
      <w:r>
        <w:rPr>
          <w:sz w:val="24"/>
        </w:rPr>
        <w:t>пралогічним</w:t>
      </w:r>
      <w:proofErr w:type="spellEnd"/>
      <w:r>
        <w:rPr>
          <w:sz w:val="24"/>
        </w:rPr>
        <w:t xml:space="preserve">, первісним мисленням, а Л. </w:t>
      </w:r>
      <w:proofErr w:type="spellStart"/>
      <w:r>
        <w:rPr>
          <w:sz w:val="24"/>
        </w:rPr>
        <w:t>Леві-Стросс</w:t>
      </w:r>
      <w:proofErr w:type="spellEnd"/>
      <w:r>
        <w:rPr>
          <w:sz w:val="24"/>
        </w:rPr>
        <w:t xml:space="preserve"> – міфологічним [14, с.</w:t>
      </w:r>
      <w:r>
        <w:rPr>
          <w:spacing w:val="-1"/>
          <w:sz w:val="24"/>
        </w:rPr>
        <w:t xml:space="preserve"> </w:t>
      </w:r>
      <w:r>
        <w:rPr>
          <w:sz w:val="24"/>
        </w:rPr>
        <w:t>535].</w:t>
      </w:r>
    </w:p>
    <w:p w:rsidR="00EB75E1" w:rsidRDefault="00EB75E1">
      <w:pPr>
        <w:jc w:val="both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4" w:firstLine="707"/>
      </w:pPr>
      <w:proofErr w:type="spellStart"/>
      <w:r>
        <w:lastRenderedPageBreak/>
        <w:t>Пралогічне</w:t>
      </w:r>
      <w:proofErr w:type="spellEnd"/>
      <w:r>
        <w:t xml:space="preserve"> мислення побудоване на колективних уявлен</w:t>
      </w:r>
      <w:r>
        <w:t xml:space="preserve">нях, що й </w:t>
      </w:r>
      <w:proofErr w:type="spellStart"/>
      <w:r>
        <w:t>універсалізує</w:t>
      </w:r>
      <w:proofErr w:type="spellEnd"/>
      <w:r>
        <w:t xml:space="preserve"> засоби самопрезентації кожної особи, які є зрозумілими усім присутнім. Діалогічна взаємодія сприяє емотивному привласненню малюнка, як і його семантичній індивідуалізації. «Оживлення» малюнка(</w:t>
      </w:r>
      <w:proofErr w:type="spellStart"/>
      <w:r>
        <w:t>ів</w:t>
      </w:r>
      <w:proofErr w:type="spellEnd"/>
      <w:r>
        <w:t xml:space="preserve">) починається вже з акту його вибору, </w:t>
      </w:r>
      <w:r>
        <w:t xml:space="preserve">а далі діалогічний аналіз </w:t>
      </w:r>
      <w:proofErr w:type="spellStart"/>
      <w:r>
        <w:t>темпорально</w:t>
      </w:r>
      <w:proofErr w:type="spellEnd"/>
      <w:r>
        <w:t xml:space="preserve"> розгортає його смисловий</w:t>
      </w:r>
      <w:r>
        <w:rPr>
          <w:spacing w:val="-3"/>
        </w:rPr>
        <w:t xml:space="preserve"> </w:t>
      </w:r>
      <w:r>
        <w:t>бік.</w:t>
      </w:r>
    </w:p>
    <w:p w:rsidR="00EB75E1" w:rsidRDefault="00C966BD">
      <w:pPr>
        <w:pStyle w:val="a3"/>
        <w:spacing w:line="360" w:lineRule="auto"/>
        <w:ind w:right="621" w:firstLine="707"/>
      </w:pPr>
      <w:proofErr w:type="spellStart"/>
      <w:r>
        <w:t>Звернувшися</w:t>
      </w:r>
      <w:proofErr w:type="spellEnd"/>
      <w:r>
        <w:t xml:space="preserve"> до хрестоматії з «Глибинної психології ...» [</w:t>
      </w:r>
      <w:hyperlink w:anchor="_bookmark14" w:history="1">
        <w:r>
          <w:t>18</w:t>
        </w:r>
      </w:hyperlink>
      <w:r>
        <w:t>], знаходимо слова З. Фрейда: «Можна почати усвідомлювати процеси мислення шляхом повернення до ві</w:t>
      </w:r>
      <w:r>
        <w:t>зуальних залишків у психіці, і для багатьох людей це більш прийнятний метод... Мислення в образах... наближене  до  несвідомих  процесів  більше,  ніж  мислення  словами»  [</w:t>
      </w:r>
      <w:hyperlink w:anchor="_bookmark14" w:history="1">
        <w:r>
          <w:t>18</w:t>
        </w:r>
      </w:hyperlink>
      <w:r>
        <w:t>, с. 154]. Так, у групі АСПП людина набуває можлив</w:t>
      </w:r>
      <w:r>
        <w:t>ість наблизитися до пізнання смислу власних неусвідомлюваних детермінант поведінки, які, перебуваючи поза свідомістю, перевершують за енергетичною силою раціональну регуляцію поведінки. Природна сутність психіки з її архаїчним спадком дає змогу вкотре стве</w:t>
      </w:r>
      <w:r>
        <w:t>рджувати: «психіка людини знає все, не знає лише «Я» (свідомість)» [</w:t>
      </w:r>
      <w:hyperlink w:anchor="_bookmark21" w:history="1">
        <w:r>
          <w:t>27</w:t>
        </w:r>
      </w:hyperlink>
      <w:r>
        <w:t>, с.</w:t>
      </w:r>
      <w:r>
        <w:rPr>
          <w:spacing w:val="-6"/>
        </w:rPr>
        <w:t xml:space="preserve"> </w:t>
      </w:r>
      <w:r>
        <w:t>18].</w:t>
      </w:r>
    </w:p>
    <w:p w:rsidR="00EB75E1" w:rsidRDefault="00C966BD">
      <w:pPr>
        <w:pStyle w:val="a3"/>
        <w:spacing w:before="1" w:line="360" w:lineRule="auto"/>
        <w:ind w:right="625" w:firstLine="707"/>
      </w:pPr>
      <w:r>
        <w:t>Важливо зазначити, що істина «неусвідомлюваного знання» характерна також і для тварин. В енциклопедичному словнику у розділі «Мислення» подано: «</w:t>
      </w:r>
      <w:r>
        <w:t xml:space="preserve">... тварини здатні до розумових актів..., але оперують невербальними внутрішніми репрезентаціями..., виникають також зачатки </w:t>
      </w:r>
      <w:proofErr w:type="spellStart"/>
      <w:r>
        <w:t>знаково</w:t>
      </w:r>
      <w:proofErr w:type="spellEnd"/>
      <w:r>
        <w:t xml:space="preserve">-символічного мислення..., у здатності тварин до </w:t>
      </w:r>
      <w:proofErr w:type="spellStart"/>
      <w:r>
        <w:t>ритуалізації</w:t>
      </w:r>
      <w:proofErr w:type="spellEnd"/>
      <w:r>
        <w:t xml:space="preserve"> своєї поведінки» [</w:t>
      </w:r>
      <w:hyperlink w:anchor="_bookmark10" w:history="1">
        <w:r>
          <w:t>14</w:t>
        </w:r>
      </w:hyperlink>
      <w:r>
        <w:t xml:space="preserve">, с. 533]. </w:t>
      </w:r>
      <w:r>
        <w:t xml:space="preserve">У людей превалює вербальна комунікація </w:t>
      </w:r>
      <w:proofErr w:type="spellStart"/>
      <w:r>
        <w:t>знаково</w:t>
      </w:r>
      <w:proofErr w:type="spellEnd"/>
      <w:r>
        <w:t>- символічного мислення, але для її формування потрібні були тисячоліття. Все це не пройшло безслідно й для архаїчного мислення, яке «несе незрівнянно більший обсяг прихованої когнітивної інформації» [Там</w:t>
      </w:r>
      <w:r>
        <w:rPr>
          <w:spacing w:val="-24"/>
        </w:rPr>
        <w:t xml:space="preserve"> </w:t>
      </w:r>
      <w:r>
        <w:t>само]</w:t>
      </w:r>
      <w:r>
        <w:t>.</w:t>
      </w:r>
    </w:p>
    <w:p w:rsidR="00EB75E1" w:rsidRDefault="00C966BD">
      <w:pPr>
        <w:pStyle w:val="a3"/>
        <w:spacing w:before="1" w:line="360" w:lineRule="auto"/>
        <w:ind w:right="625" w:firstLine="707"/>
      </w:pPr>
      <w:r>
        <w:t xml:space="preserve">Здатність мислити Аристотель відносив до компетенції розуму, безсмертної «мислячої частини» душі. Висунутий ним принцип </w:t>
      </w:r>
      <w:proofErr w:type="spellStart"/>
      <w:r>
        <w:t>асоціанізму</w:t>
      </w:r>
      <w:proofErr w:type="spellEnd"/>
      <w:r>
        <w:t xml:space="preserve"> узгоджується з </w:t>
      </w:r>
      <w:proofErr w:type="spellStart"/>
      <w:r>
        <w:t>пралогічним</w:t>
      </w:r>
      <w:proofErr w:type="spellEnd"/>
      <w:r>
        <w:t xml:space="preserve"> мисленням – «</w:t>
      </w:r>
      <w:proofErr w:type="spellStart"/>
      <w:r>
        <w:t>праасоціаціями</w:t>
      </w:r>
      <w:proofErr w:type="spellEnd"/>
      <w:r>
        <w:t>», тобто апріорною заданістю «психічної» інформації, яка об’єктивуєт</w:t>
      </w:r>
      <w:r>
        <w:t>ься і конкретизується</w:t>
      </w:r>
      <w:r>
        <w:rPr>
          <w:spacing w:val="58"/>
        </w:rPr>
        <w:t xml:space="preserve"> </w:t>
      </w:r>
      <w:r>
        <w:t>в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3"/>
      </w:pPr>
      <w:r>
        <w:lastRenderedPageBreak/>
        <w:t>АСПП у діалогічній взаємодії «П ↔ Р». Важливо пам’ятати, що успішність такої глибинної корекції передбачає професійні можливості психолога прочитувати смисли у відповідях респондента, що і зумовлює силу впливу його</w:t>
      </w:r>
      <w:r>
        <w:t xml:space="preserve"> подальшого запитання. Р. Декарт уважав, зокрема, що свідомість («душа») є сутністю, яку Бог з’єднав із матеріальним тілом, а мислення – це властивість «розумної душі» </w:t>
      </w:r>
      <w:hyperlink w:anchor="_bookmark10" w:history="1">
        <w:r>
          <w:t>[14</w:t>
        </w:r>
      </w:hyperlink>
      <w:r>
        <w:t>, с. 534].</w:t>
      </w:r>
    </w:p>
    <w:p w:rsidR="00EB75E1" w:rsidRDefault="00C966BD">
      <w:pPr>
        <w:pStyle w:val="a3"/>
        <w:spacing w:line="360" w:lineRule="auto"/>
        <w:ind w:right="626" w:firstLine="707"/>
      </w:pPr>
      <w:r>
        <w:t>Когнітивний підхід до розуміння процесу глибинного пізнання вказує на здатність психіки до подвійного кодування («</w:t>
      </w:r>
      <w:proofErr w:type="spellStart"/>
      <w:r>
        <w:t>вербум</w:t>
      </w:r>
      <w:proofErr w:type="spellEnd"/>
      <w:r>
        <w:t xml:space="preserve"> і образ») [</w:t>
      </w:r>
      <w:hyperlink w:anchor="_bookmark10" w:history="1">
        <w:r>
          <w:t>14</w:t>
        </w:r>
      </w:hyperlink>
      <w:r>
        <w:t>, с. 536]. Останнє підтверджується ефективністю діалогічного аналізу в системі</w:t>
      </w:r>
    </w:p>
    <w:p w:rsidR="00EB75E1" w:rsidRDefault="00C966BD">
      <w:pPr>
        <w:spacing w:before="1" w:line="360" w:lineRule="auto"/>
        <w:ind w:left="482" w:right="624"/>
        <w:jc w:val="both"/>
        <w:rPr>
          <w:sz w:val="28"/>
        </w:rPr>
      </w:pPr>
      <w:r>
        <w:rPr>
          <w:sz w:val="28"/>
        </w:rPr>
        <w:t xml:space="preserve">«П ↔ Р», що </w:t>
      </w:r>
      <w:r>
        <w:rPr>
          <w:sz w:val="28"/>
        </w:rPr>
        <w:t xml:space="preserve">доводить існування </w:t>
      </w:r>
      <w:r>
        <w:rPr>
          <w:b/>
          <w:sz w:val="28"/>
        </w:rPr>
        <w:t xml:space="preserve">«двох систем кодування, переробки та зберігання когнітивної інформації – образної і вербальної» </w:t>
      </w:r>
      <w:r>
        <w:rPr>
          <w:sz w:val="28"/>
        </w:rPr>
        <w:t>(виділено мною – Т. Я.). Когнітивні механізми архаїчного мислення «спираються на сигнали органів чуття і породжують магію образу» [</w:t>
      </w:r>
      <w:hyperlink w:anchor="_bookmark10" w:history="1">
        <w:r>
          <w:rPr>
            <w:sz w:val="28"/>
          </w:rPr>
          <w:t>14</w:t>
        </w:r>
      </w:hyperlink>
      <w:r>
        <w:rPr>
          <w:sz w:val="28"/>
        </w:rPr>
        <w:t>, с.</w:t>
      </w:r>
      <w:r>
        <w:rPr>
          <w:spacing w:val="-15"/>
          <w:sz w:val="28"/>
        </w:rPr>
        <w:t xml:space="preserve"> </w:t>
      </w:r>
      <w:r>
        <w:rPr>
          <w:sz w:val="28"/>
        </w:rPr>
        <w:t>536-537].</w:t>
      </w:r>
    </w:p>
    <w:p w:rsidR="00EB75E1" w:rsidRDefault="00C966BD">
      <w:pPr>
        <w:pStyle w:val="a3"/>
        <w:spacing w:line="360" w:lineRule="auto"/>
        <w:ind w:right="622" w:firstLine="707"/>
      </w:pPr>
      <w:r>
        <w:t xml:space="preserve">З огляду на представлене вище, психолог, який веде практику, має враховувати те, що логічне мислення бореться із </w:t>
      </w:r>
      <w:proofErr w:type="spellStart"/>
      <w:r>
        <w:t>пралогічним</w:t>
      </w:r>
      <w:proofErr w:type="spellEnd"/>
      <w:r>
        <w:t xml:space="preserve"> у його надприродних сприйняттях та відступах від реальності у віртуальність, як і з його нейтральністю до суперечностей, але, водно</w:t>
      </w:r>
      <w:r>
        <w:t>час йому [мисленню] невидимі інтеграційні захисні процеси, які породжують бажані ілюзії на догоду «Ідеалізованому Я».</w:t>
      </w:r>
    </w:p>
    <w:p w:rsidR="00EB75E1" w:rsidRDefault="00C966BD">
      <w:pPr>
        <w:pStyle w:val="a3"/>
        <w:spacing w:line="360" w:lineRule="auto"/>
        <w:ind w:right="623" w:firstLine="707"/>
      </w:pPr>
      <w:r>
        <w:t>Може виникнути запитання: «Хіба це можливо для сучасного логічного мислення, яке намагається знівелювати будь-яку упередженість і спираєть</w:t>
      </w:r>
      <w:r>
        <w:t xml:space="preserve">ся на концептуально-аксіоматичні постулати, обґрунтування істини?». Відповідь буде повноцінною, якщо розмежовувати </w:t>
      </w:r>
      <w:r>
        <w:rPr>
          <w:b/>
        </w:rPr>
        <w:t xml:space="preserve">академічний </w:t>
      </w:r>
      <w:r>
        <w:t xml:space="preserve">формат, де є прагнення щоб було усе «на відмінно» (прагнення «Ідеалізованого Я»), і </w:t>
      </w:r>
      <w:r>
        <w:rPr>
          <w:b/>
        </w:rPr>
        <w:t>життєвий</w:t>
      </w:r>
      <w:r>
        <w:t>, який бере початок уже з лона матері</w:t>
      </w:r>
      <w:r>
        <w:t xml:space="preserve">, що задається не поняттями, а почуттями, не аксіоматично-постульованими догмами, а енергією </w:t>
      </w:r>
      <w:r>
        <w:rPr>
          <w:i/>
        </w:rPr>
        <w:t xml:space="preserve">слідів </w:t>
      </w:r>
      <w:r>
        <w:t xml:space="preserve">та </w:t>
      </w:r>
      <w:r>
        <w:rPr>
          <w:i/>
        </w:rPr>
        <w:t>фіксацій</w:t>
      </w:r>
      <w:r>
        <w:t xml:space="preserve">, які є наслідком пережитих травм. Важливо враховувати, що існують ще й </w:t>
      </w:r>
      <w:proofErr w:type="spellStart"/>
      <w:r>
        <w:t>універсалії</w:t>
      </w:r>
      <w:proofErr w:type="spellEnd"/>
      <w:r>
        <w:t xml:space="preserve"> архаїчних чинників (і не лише в їхній </w:t>
      </w:r>
      <w:proofErr w:type="spellStart"/>
      <w:r>
        <w:t>персоналізованості</w:t>
      </w:r>
      <w:proofErr w:type="spellEnd"/>
      <w:r>
        <w:t xml:space="preserve">, як </w:t>
      </w:r>
      <w:r>
        <w:t xml:space="preserve">то </w:t>
      </w:r>
      <w:r>
        <w:rPr>
          <w:b/>
        </w:rPr>
        <w:t xml:space="preserve">Едіп </w:t>
      </w:r>
      <w:r>
        <w:t xml:space="preserve">чи </w:t>
      </w:r>
      <w:r>
        <w:rPr>
          <w:b/>
        </w:rPr>
        <w:t>вина</w:t>
      </w:r>
      <w:r>
        <w:t>), а в глобалізації проблеми «</w:t>
      </w:r>
      <w:r>
        <w:rPr>
          <w:b/>
        </w:rPr>
        <w:t>життя ↔ смерть</w:t>
      </w:r>
      <w:r>
        <w:t>». Недаремно ж заключна фраза вірша «Світова мудрість» І.</w:t>
      </w:r>
      <w:r>
        <w:rPr>
          <w:spacing w:val="-2"/>
        </w:rPr>
        <w:t xml:space="preserve"> </w:t>
      </w:r>
      <w:r>
        <w:t>Шиллера: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5"/>
      </w:pPr>
      <w:r>
        <w:lastRenderedPageBreak/>
        <w:t>«</w:t>
      </w:r>
      <w:r>
        <w:rPr>
          <w:b/>
        </w:rPr>
        <w:t>Любов і голод правлять світом</w:t>
      </w:r>
      <w:r>
        <w:t xml:space="preserve">» (1795 р.) використана М. Горьким у власних творах як (за його висловом) «самого </w:t>
      </w:r>
      <w:r>
        <w:t>правдивого і вірного епіграфу до нескінченної історії страждань людини».</w:t>
      </w:r>
    </w:p>
    <w:p w:rsidR="00EB75E1" w:rsidRDefault="00C966BD">
      <w:pPr>
        <w:pStyle w:val="a3"/>
        <w:spacing w:line="360" w:lineRule="auto"/>
        <w:ind w:right="623" w:firstLine="707"/>
      </w:pPr>
      <w:r>
        <w:t xml:space="preserve">Так, правильно, що логічне мислення протистоїть </w:t>
      </w:r>
      <w:proofErr w:type="spellStart"/>
      <w:r>
        <w:t>пралогічному</w:t>
      </w:r>
      <w:proofErr w:type="spellEnd"/>
      <w:r>
        <w:t xml:space="preserve"> (але не навпаки)</w:t>
      </w:r>
      <w:r>
        <w:rPr>
          <w:vertAlign w:val="superscript"/>
        </w:rPr>
        <w:t>5</w:t>
      </w:r>
      <w:r>
        <w:t>. Але ж якби «логіка» не давала збою у повсякденному житті, то не було б і казки про «Голого короля», яко</w:t>
      </w:r>
      <w:r>
        <w:t xml:space="preserve">го голим «побачила» лише дитина, сприймання якої ще не підлегле </w:t>
      </w:r>
      <w:r>
        <w:rPr>
          <w:i/>
        </w:rPr>
        <w:t xml:space="preserve">вимушеним відступам </w:t>
      </w:r>
      <w:r>
        <w:t>від реальності (що здавалося б було властиве первісним). Тобто не все так просто у рефлексивному чи, як ми його називаємо, «соціально-</w:t>
      </w:r>
      <w:proofErr w:type="spellStart"/>
      <w:r>
        <w:t>перцептивному</w:t>
      </w:r>
      <w:proofErr w:type="spellEnd"/>
      <w:r>
        <w:t>» мисленні. Логічне мисле</w:t>
      </w:r>
      <w:r>
        <w:t xml:space="preserve">ння в указаній сфері особистого досвіду, заданого в системі «людина ↔ людина», часто втрачає свою пріоритетність і можуть домінувати </w:t>
      </w:r>
      <w:proofErr w:type="spellStart"/>
      <w:r>
        <w:t>пралогічні</w:t>
      </w:r>
      <w:proofErr w:type="spellEnd"/>
      <w:r>
        <w:t xml:space="preserve"> утворення.</w:t>
      </w:r>
    </w:p>
    <w:p w:rsidR="00EB75E1" w:rsidRDefault="00C966BD">
      <w:pPr>
        <w:spacing w:before="1" w:line="360" w:lineRule="auto"/>
        <w:ind w:left="482" w:right="622" w:firstLine="707"/>
        <w:jc w:val="both"/>
        <w:rPr>
          <w:sz w:val="28"/>
        </w:rPr>
      </w:pPr>
      <w:r>
        <w:rPr>
          <w:sz w:val="28"/>
        </w:rPr>
        <w:t xml:space="preserve">Людей же чомусь манить «межа ризику» («лезо бритви»), як і торкають нас ті поетичні рядки, де наявна </w:t>
      </w:r>
      <w:r>
        <w:rPr>
          <w:sz w:val="28"/>
        </w:rPr>
        <w:t xml:space="preserve">суперечність, гострота, приміром: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жалок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тот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кто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любит</w:t>
      </w:r>
      <w:proofErr w:type="spellEnd"/>
      <w:r>
        <w:rPr>
          <w:b/>
          <w:sz w:val="28"/>
        </w:rPr>
        <w:t xml:space="preserve"> и не </w:t>
      </w:r>
      <w:proofErr w:type="spellStart"/>
      <w:r>
        <w:rPr>
          <w:b/>
          <w:sz w:val="28"/>
        </w:rPr>
        <w:t>верит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подозревает</w:t>
      </w:r>
      <w:proofErr w:type="spellEnd"/>
      <w:r>
        <w:rPr>
          <w:b/>
          <w:sz w:val="28"/>
        </w:rPr>
        <w:t xml:space="preserve"> и боготворит»</w:t>
      </w:r>
      <w:r>
        <w:rPr>
          <w:b/>
          <w:sz w:val="28"/>
          <w:vertAlign w:val="superscript"/>
        </w:rPr>
        <w:t>6</w:t>
      </w:r>
      <w:r>
        <w:rPr>
          <w:sz w:val="28"/>
        </w:rPr>
        <w:t>. Чомусь же такого типу суперечності цінуються як «вищий пілотаж» поета!</w:t>
      </w:r>
    </w:p>
    <w:p w:rsidR="00EB75E1" w:rsidRDefault="00C966BD">
      <w:pPr>
        <w:spacing w:before="1" w:line="360" w:lineRule="auto"/>
        <w:ind w:left="482" w:right="629" w:firstLine="707"/>
        <w:jc w:val="both"/>
        <w:rPr>
          <w:sz w:val="28"/>
        </w:rPr>
      </w:pPr>
      <w:r>
        <w:rPr>
          <w:sz w:val="28"/>
        </w:rPr>
        <w:t xml:space="preserve">І. Гете вважав, що </w:t>
      </w:r>
      <w:r>
        <w:rPr>
          <w:b/>
          <w:sz w:val="28"/>
        </w:rPr>
        <w:t>можливості духовного подвоєння людини об’єктивуються у формах зовнішнь</w:t>
      </w:r>
      <w:r>
        <w:rPr>
          <w:b/>
          <w:sz w:val="28"/>
        </w:rPr>
        <w:t xml:space="preserve">ого світу і </w:t>
      </w:r>
      <w:proofErr w:type="spellStart"/>
      <w:r>
        <w:rPr>
          <w:b/>
          <w:sz w:val="28"/>
        </w:rPr>
        <w:t>каталізуються</w:t>
      </w:r>
      <w:proofErr w:type="spellEnd"/>
      <w:r>
        <w:rPr>
          <w:b/>
          <w:sz w:val="28"/>
        </w:rPr>
        <w:t xml:space="preserve"> художнім мистецтвом </w:t>
      </w:r>
      <w:r>
        <w:rPr>
          <w:sz w:val="28"/>
        </w:rPr>
        <w:t>[</w:t>
      </w:r>
      <w:hyperlink w:anchor="_bookmark10" w:history="1">
        <w:r>
          <w:rPr>
            <w:sz w:val="28"/>
          </w:rPr>
          <w:t>14</w:t>
        </w:r>
      </w:hyperlink>
      <w:r>
        <w:rPr>
          <w:sz w:val="28"/>
        </w:rPr>
        <w:t>]. Це підтверджують наведені вище репродукції (фото 1 – 7).</w:t>
      </w:r>
    </w:p>
    <w:p w:rsidR="00EB75E1" w:rsidRDefault="00C966BD">
      <w:pPr>
        <w:pStyle w:val="a3"/>
        <w:spacing w:line="360" w:lineRule="auto"/>
        <w:ind w:right="625" w:firstLine="707"/>
      </w:pPr>
      <w:r>
        <w:t xml:space="preserve">Надприродні можливості сприйняття, що виявляються в адаптуванні образів репродукцій художніх </w:t>
      </w:r>
      <w:proofErr w:type="spellStart"/>
      <w:r>
        <w:t>полотен</w:t>
      </w:r>
      <w:proofErr w:type="spellEnd"/>
      <w:r>
        <w:t xml:space="preserve"> учасниками АСПП</w:t>
      </w:r>
      <w:r>
        <w:t xml:space="preserve">, з усією очевидністю формуються з дитинства. На допомогу приходить </w:t>
      </w:r>
      <w:r>
        <w:rPr>
          <w:b/>
        </w:rPr>
        <w:t>архаїчна здатність психіки сприймати цілісність за її психологічної двоїстості</w:t>
      </w:r>
      <w:r>
        <w:t>. Наприклад, уява про предмет і сам предмет – уже подвійність (бо предмет є фізично іншим, аніж уява). Проте у</w:t>
      </w:r>
      <w:r>
        <w:t xml:space="preserve"> психіки є можливість ототожнювати себе з предметом, що знімає відчуття розбіжностей і сприяє повноцінному використанню матеріалізованих засобів пізнання.</w:t>
      </w: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C966BD">
      <w:pPr>
        <w:pStyle w:val="a3"/>
        <w:spacing w:before="2"/>
        <w:ind w:left="0"/>
        <w:jc w:val="left"/>
        <w:rPr>
          <w:sz w:val="22"/>
        </w:rPr>
      </w:pPr>
      <w:r>
        <w:pict>
          <v:line id="_x0000_s1050" style="position:absolute;z-index:-251653120;mso-wrap-distance-left:0;mso-wrap-distance-right:0;mso-position-horizontal-relative:page" from="85.1pt,15.1pt" to="229.1pt,15.1pt" strokeweight=".72pt">
            <w10:wrap type="topAndBottom" anchorx="page"/>
          </v:line>
        </w:pict>
      </w:r>
    </w:p>
    <w:p w:rsidR="00EB75E1" w:rsidRDefault="00C966BD">
      <w:pPr>
        <w:spacing w:before="30" w:line="294" w:lineRule="exact"/>
        <w:ind w:left="482"/>
        <w:rPr>
          <w:sz w:val="24"/>
        </w:rPr>
      </w:pPr>
      <w:r>
        <w:rPr>
          <w:position w:val="11"/>
          <w:sz w:val="16"/>
        </w:rPr>
        <w:t xml:space="preserve">5 </w:t>
      </w:r>
      <w:proofErr w:type="spellStart"/>
      <w:r>
        <w:rPr>
          <w:sz w:val="24"/>
        </w:rPr>
        <w:t>Пралогічне</w:t>
      </w:r>
      <w:proofErr w:type="spellEnd"/>
      <w:r>
        <w:rPr>
          <w:sz w:val="24"/>
        </w:rPr>
        <w:t xml:space="preserve"> мислення нейтральне до логічного.</w:t>
      </w:r>
    </w:p>
    <w:p w:rsidR="00EB75E1" w:rsidRDefault="00C966BD">
      <w:pPr>
        <w:spacing w:line="294" w:lineRule="exact"/>
        <w:ind w:left="482"/>
        <w:rPr>
          <w:sz w:val="24"/>
        </w:rPr>
      </w:pPr>
      <w:r>
        <w:rPr>
          <w:position w:val="11"/>
          <w:sz w:val="16"/>
        </w:rPr>
        <w:t xml:space="preserve">6 </w:t>
      </w:r>
      <w:r>
        <w:rPr>
          <w:sz w:val="24"/>
        </w:rPr>
        <w:t>В. Шекспір – «Отелло», 1604 р.</w:t>
      </w:r>
    </w:p>
    <w:p w:rsidR="00EB75E1" w:rsidRDefault="00EB75E1">
      <w:pPr>
        <w:spacing w:line="294" w:lineRule="exact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5" w:firstLine="707"/>
      </w:pPr>
      <w:r>
        <w:lastRenderedPageBreak/>
        <w:t xml:space="preserve">Іншими словами, завдяки </w:t>
      </w:r>
      <w:proofErr w:type="spellStart"/>
      <w:r>
        <w:t>пралогічним</w:t>
      </w:r>
      <w:proofErr w:type="spellEnd"/>
      <w:r>
        <w:t xml:space="preserve"> особливостям психіки (мислення та асоціацій) колективного узагальнення уяви ми можемо повноцінно використовувати репродукції художніх </w:t>
      </w:r>
      <w:proofErr w:type="spellStart"/>
      <w:r>
        <w:t>полотен</w:t>
      </w:r>
      <w:proofErr w:type="spellEnd"/>
      <w:r>
        <w:t xml:space="preserve"> у процесі глибинного</w:t>
      </w:r>
      <w:r>
        <w:rPr>
          <w:spacing w:val="-3"/>
        </w:rPr>
        <w:t xml:space="preserve"> </w:t>
      </w:r>
      <w:r>
        <w:t>пізнання.</w:t>
      </w:r>
    </w:p>
    <w:p w:rsidR="00EB75E1" w:rsidRDefault="00C966BD">
      <w:pPr>
        <w:pStyle w:val="a3"/>
        <w:spacing w:line="360" w:lineRule="auto"/>
        <w:ind w:right="620" w:firstLine="707"/>
      </w:pPr>
      <w:r>
        <w:t xml:space="preserve">Важливо враховувати й те, що вся система АСПП </w:t>
      </w:r>
      <w:r>
        <w:t>спрямована на зняття зайвого емотивного навантаження, а це сприяє повноцінному інтелектуальному опрацюванню матеріалу</w:t>
      </w:r>
      <w:r>
        <w:rPr>
          <w:vertAlign w:val="superscript"/>
        </w:rPr>
        <w:t>7</w:t>
      </w:r>
      <w:r>
        <w:t xml:space="preserve">. Малюнок розслаблює, знімає напругу, а когнітивні аспекти самопізнання реалізуються на більш психологічно сприятливому тлі відповідно до </w:t>
      </w:r>
      <w:r>
        <w:t>вимог закону «позитивної дезінтеграції психіки...» з подальшим когнітивним їхнім опрацюванням (аналізом). Сказане вище підтверджує можливості інтеграції в діагностико- корекційному процесі АСПП психологічної і логічної концепції мислення в динаміці: «образ</w:t>
      </w:r>
      <w:r>
        <w:t xml:space="preserve"> / слово».</w:t>
      </w:r>
    </w:p>
    <w:p w:rsidR="00EB75E1" w:rsidRDefault="00C966BD">
      <w:pPr>
        <w:pStyle w:val="a3"/>
        <w:spacing w:before="1" w:line="360" w:lineRule="auto"/>
        <w:ind w:right="624" w:firstLine="707"/>
      </w:pPr>
      <w:r>
        <w:t xml:space="preserve">Усі вказані (як і інші) підходи до розуміння мислення первісних людей пов’язували його із просторово-наочним (образним) сприйняттям; із особистим досвідом життя. Дехто схильний його віднести до </w:t>
      </w:r>
      <w:proofErr w:type="spellStart"/>
      <w:r>
        <w:t>правопівкульного</w:t>
      </w:r>
      <w:proofErr w:type="spellEnd"/>
      <w:r>
        <w:t>, з чим нам важко погодитися з огля</w:t>
      </w:r>
      <w:r>
        <w:t xml:space="preserve">ду на дієвість </w:t>
      </w:r>
      <w:r>
        <w:rPr>
          <w:b/>
        </w:rPr>
        <w:t>закону співпричетності</w:t>
      </w:r>
      <w:r>
        <w:t xml:space="preserve">, який введено Л. </w:t>
      </w:r>
      <w:proofErr w:type="spellStart"/>
      <w:r>
        <w:t>Леві-Брюлем</w:t>
      </w:r>
      <w:proofErr w:type="spellEnd"/>
      <w:r>
        <w:t xml:space="preserve"> у статусі – головного (провідного закону посеред інших). Останнє передбачає здатність абстрагування від конкретики баченого і знаходження дотичного, що системно впорядковується «вищим </w:t>
      </w:r>
      <w:proofErr w:type="spellStart"/>
      <w:r>
        <w:t>Раціо</w:t>
      </w:r>
      <w:proofErr w:type="spellEnd"/>
      <w:r>
        <w:t>». Крім того, важливо враховувати факт анімізації</w:t>
      </w:r>
      <w:r>
        <w:rPr>
          <w:vertAlign w:val="superscript"/>
        </w:rPr>
        <w:t>8</w:t>
      </w:r>
      <w:r>
        <w:t xml:space="preserve"> предметів, що знімає (нейтралізує) суперечності, особливо в параметрах «життя ↔ смерть». Останнє читач зможе прослідкувати на стенограмі роботи з респондентом К., яка додається до статті.</w:t>
      </w:r>
    </w:p>
    <w:p w:rsidR="00EB75E1" w:rsidRDefault="00C966BD">
      <w:pPr>
        <w:pStyle w:val="a3"/>
        <w:spacing w:line="362" w:lineRule="auto"/>
        <w:ind w:right="626" w:firstLine="707"/>
      </w:pPr>
      <w:proofErr w:type="spellStart"/>
      <w:r>
        <w:t>Пралогічне</w:t>
      </w:r>
      <w:proofErr w:type="spellEnd"/>
      <w:r>
        <w:t xml:space="preserve"> мислен</w:t>
      </w:r>
      <w:r>
        <w:t>ня оперує прототипами, прообразами (архетипами), виявляючи байдужість до логічних суперечностей. Це набуває реалістичності</w:t>
      </w: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C966BD">
      <w:pPr>
        <w:pStyle w:val="a3"/>
        <w:spacing w:before="8"/>
        <w:ind w:left="0"/>
        <w:jc w:val="left"/>
        <w:rPr>
          <w:sz w:val="11"/>
        </w:rPr>
      </w:pPr>
      <w:r>
        <w:pict>
          <v:line id="_x0000_s1049" style="position:absolute;z-index:-251652096;mso-wrap-distance-left:0;mso-wrap-distance-right:0;mso-position-horizontal-relative:page" from="85.1pt,9.1pt" to="229.1pt,9.1pt" strokeweight=".72pt">
            <w10:wrap type="topAndBottom" anchorx="page"/>
          </v:line>
        </w:pict>
      </w:r>
    </w:p>
    <w:p w:rsidR="00EB75E1" w:rsidRDefault="00C966BD">
      <w:pPr>
        <w:spacing w:before="30"/>
        <w:ind w:left="482" w:right="627"/>
        <w:jc w:val="both"/>
        <w:rPr>
          <w:sz w:val="24"/>
        </w:rPr>
      </w:pPr>
      <w:r>
        <w:rPr>
          <w:position w:val="11"/>
          <w:sz w:val="16"/>
        </w:rPr>
        <w:t xml:space="preserve">7 </w:t>
      </w:r>
      <w:r>
        <w:rPr>
          <w:sz w:val="24"/>
        </w:rPr>
        <w:t>Термін «матеріал» використовується для означення усіх форм поведінки в групі АСПП (вербальних і невербальних), які організовують</w:t>
      </w:r>
      <w:r>
        <w:rPr>
          <w:sz w:val="24"/>
        </w:rPr>
        <w:t>ся та відповідають введеним нами принципам групової взаємодії.</w:t>
      </w:r>
    </w:p>
    <w:p w:rsidR="00EB75E1" w:rsidRDefault="00C966BD">
      <w:pPr>
        <w:spacing w:before="3" w:line="276" w:lineRule="exact"/>
        <w:ind w:left="482" w:right="625"/>
        <w:jc w:val="both"/>
        <w:rPr>
          <w:sz w:val="24"/>
        </w:rPr>
      </w:pPr>
      <w:r>
        <w:rPr>
          <w:position w:val="11"/>
          <w:sz w:val="16"/>
        </w:rPr>
        <w:t xml:space="preserve">8 </w:t>
      </w:r>
      <w:r>
        <w:rPr>
          <w:sz w:val="24"/>
        </w:rPr>
        <w:t xml:space="preserve">Анімізм (лат. </w:t>
      </w:r>
      <w:proofErr w:type="spellStart"/>
      <w:r>
        <w:rPr>
          <w:sz w:val="24"/>
        </w:rPr>
        <w:t>аnima</w:t>
      </w:r>
      <w:proofErr w:type="spellEnd"/>
      <w:r>
        <w:rPr>
          <w:sz w:val="24"/>
        </w:rPr>
        <w:t xml:space="preserve"> душа) – уявлення первісних людей, згідно з яким кожна річ має свій дух, душу.</w:t>
      </w:r>
    </w:p>
    <w:p w:rsidR="00EB75E1" w:rsidRDefault="00EB75E1">
      <w:pPr>
        <w:spacing w:line="276" w:lineRule="exact"/>
        <w:jc w:val="both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1"/>
        <w:spacing w:before="185"/>
      </w:pPr>
      <w:r>
        <w:lastRenderedPageBreak/>
        <w:t xml:space="preserve">за  рахунок  </w:t>
      </w:r>
      <w:proofErr w:type="spellStart"/>
      <w:r>
        <w:t>урівнювання</w:t>
      </w:r>
      <w:proofErr w:type="spellEnd"/>
      <w:r>
        <w:t xml:space="preserve">  «можливого»  з  «неможливим», </w:t>
      </w:r>
      <w:r>
        <w:rPr>
          <w:spacing w:val="58"/>
        </w:rPr>
        <w:t xml:space="preserve"> </w:t>
      </w:r>
      <w:r>
        <w:t>«земного»   із</w:t>
      </w:r>
    </w:p>
    <w:p w:rsidR="00EB75E1" w:rsidRDefault="00C966BD">
      <w:pPr>
        <w:spacing w:before="156"/>
        <w:ind w:left="482"/>
        <w:rPr>
          <w:sz w:val="28"/>
        </w:rPr>
      </w:pPr>
      <w:r>
        <w:rPr>
          <w:b/>
          <w:sz w:val="28"/>
        </w:rPr>
        <w:t>«вс</w:t>
      </w:r>
      <w:r>
        <w:rPr>
          <w:b/>
          <w:sz w:val="28"/>
        </w:rPr>
        <w:t xml:space="preserve">еленським»,  «реального»  з  «надприродним»  </w:t>
      </w:r>
      <w:r>
        <w:rPr>
          <w:sz w:val="28"/>
        </w:rPr>
        <w:t>і  все  це</w:t>
      </w:r>
      <w:r>
        <w:rPr>
          <w:spacing w:val="-13"/>
          <w:sz w:val="28"/>
        </w:rPr>
        <w:t xml:space="preserve"> </w:t>
      </w:r>
      <w:r>
        <w:rPr>
          <w:sz w:val="28"/>
        </w:rPr>
        <w:t>підпорядковане</w:t>
      </w:r>
    </w:p>
    <w:p w:rsidR="00EB75E1" w:rsidRDefault="00C966BD">
      <w:pPr>
        <w:pStyle w:val="1"/>
        <w:spacing w:before="160"/>
        <w:rPr>
          <w:b w:val="0"/>
        </w:rPr>
      </w:pPr>
      <w:r>
        <w:t xml:space="preserve">закону співпричетності </w:t>
      </w:r>
      <w:r>
        <w:rPr>
          <w:b w:val="0"/>
        </w:rPr>
        <w:t>[</w:t>
      </w:r>
      <w:hyperlink w:anchor="_bookmark5" w:history="1">
        <w:r>
          <w:rPr>
            <w:b w:val="0"/>
          </w:rPr>
          <w:t>6</w:t>
        </w:r>
      </w:hyperlink>
      <w:r>
        <w:rPr>
          <w:b w:val="0"/>
        </w:rPr>
        <w:t>].</w:t>
      </w:r>
    </w:p>
    <w:p w:rsidR="00EB75E1" w:rsidRDefault="00C966BD">
      <w:pPr>
        <w:pStyle w:val="a3"/>
        <w:spacing w:before="161" w:line="360" w:lineRule="auto"/>
        <w:ind w:right="620" w:firstLine="707"/>
      </w:pPr>
      <w:r>
        <w:t xml:space="preserve">На емпіричному матеріалі ми переконуємося в тому, як архаїчні особливості мислення спроможні використовувати невербальні і довербальні засоби («дитина в утробі») для передачі значущої для конкретної людини інформації. Водночас смислові аспекти </w:t>
      </w:r>
      <w:proofErr w:type="spellStart"/>
      <w:r>
        <w:t>візуалізують</w:t>
      </w:r>
      <w:r>
        <w:t>ся</w:t>
      </w:r>
      <w:proofErr w:type="spellEnd"/>
      <w:r>
        <w:t xml:space="preserve"> і транслюються за допомогою численних (варіативних) символів, що мають приховану (не явну) співпричетність один з одним (єдність за смисловими параметрами). Л. </w:t>
      </w:r>
      <w:proofErr w:type="spellStart"/>
      <w:r>
        <w:t>Леві</w:t>
      </w:r>
      <w:proofErr w:type="spellEnd"/>
      <w:r>
        <w:t xml:space="preserve">- </w:t>
      </w:r>
      <w:proofErr w:type="spellStart"/>
      <w:r>
        <w:t>Брюль</w:t>
      </w:r>
      <w:proofErr w:type="spellEnd"/>
      <w:r>
        <w:t xml:space="preserve"> мав рацію, указуючи на те, що </w:t>
      </w:r>
      <w:proofErr w:type="spellStart"/>
      <w:r>
        <w:t>пралогічність</w:t>
      </w:r>
      <w:proofErr w:type="spellEnd"/>
      <w:r>
        <w:t xml:space="preserve"> характерна не лише давнім популяціям,</w:t>
      </w:r>
      <w:r>
        <w:t xml:space="preserve"> але і розвиненим цивілізаціям. Тому </w:t>
      </w:r>
      <w:proofErr w:type="spellStart"/>
      <w:r>
        <w:t>правомірно</w:t>
      </w:r>
      <w:proofErr w:type="spellEnd"/>
      <w:r>
        <w:t xml:space="preserve">  говорити про еволюцію архаїчного (</w:t>
      </w:r>
      <w:proofErr w:type="spellStart"/>
      <w:r>
        <w:t>пралогічного</w:t>
      </w:r>
      <w:proofErr w:type="spellEnd"/>
      <w:r>
        <w:t xml:space="preserve">) мислення і що проблема його </w:t>
      </w:r>
      <w:proofErr w:type="spellStart"/>
      <w:r>
        <w:t>дотичності</w:t>
      </w:r>
      <w:proofErr w:type="spellEnd"/>
      <w:r>
        <w:t>, а правильніше – латентного синтезу з логічним мисленням, є дуже актуальною, і це виявляється у процесі АСПП. Справа в т</w:t>
      </w:r>
      <w:r>
        <w:t>ому, що у вказаному єднанні наявна динаміка і є ризик того, що особистісна проблема (внутрішня стабілізована суперечність) задається домінуванням паралогічної системи соціально-</w:t>
      </w:r>
      <w:proofErr w:type="spellStart"/>
      <w:r>
        <w:t>перцептивного</w:t>
      </w:r>
      <w:proofErr w:type="spellEnd"/>
      <w:r>
        <w:t xml:space="preserve"> сприйняття (див. емпірику). Архаїчна здатність психіки до візуалі</w:t>
      </w:r>
      <w:r>
        <w:t xml:space="preserve">зації складних психологічних змістів зі збереженням їхньої смислової еквівалентності відкрила нам нові горизонти наукової доказовості та практичної аргументованості діагностико- корекційного процесу. У такий спосіб нам вдалося вийти на </w:t>
      </w:r>
      <w:proofErr w:type="spellStart"/>
      <w:r>
        <w:t>об’єктивування</w:t>
      </w:r>
      <w:proofErr w:type="spellEnd"/>
      <w:r>
        <w:t xml:space="preserve"> </w:t>
      </w:r>
      <w:r>
        <w:rPr>
          <w:b/>
        </w:rPr>
        <w:t>прові</w:t>
      </w:r>
      <w:r>
        <w:rPr>
          <w:b/>
        </w:rPr>
        <w:t xml:space="preserve">дних тенденцій поведінки, що розвертають погляд людини від життєствердних позицій до </w:t>
      </w:r>
      <w:proofErr w:type="spellStart"/>
      <w:r>
        <w:rPr>
          <w:b/>
        </w:rPr>
        <w:t>самоімпотування</w:t>
      </w:r>
      <w:proofErr w:type="spellEnd"/>
      <w:r>
        <w:rPr>
          <w:b/>
        </w:rPr>
        <w:t xml:space="preserve"> психіки, що призводить до </w:t>
      </w:r>
      <w:proofErr w:type="spellStart"/>
      <w:r>
        <w:rPr>
          <w:b/>
        </w:rPr>
        <w:t>самодепривації</w:t>
      </w:r>
      <w:proofErr w:type="spellEnd"/>
      <w:r>
        <w:rPr>
          <w:b/>
        </w:rPr>
        <w:t xml:space="preserve"> </w:t>
      </w:r>
      <w:r>
        <w:t>[</w:t>
      </w:r>
      <w:hyperlink w:anchor="_bookmark19" w:history="1">
        <w:r>
          <w:t>24</w:t>
        </w:r>
      </w:hyperlink>
      <w:r>
        <w:t xml:space="preserve">; </w:t>
      </w:r>
      <w:hyperlink w:anchor="_bookmark23" w:history="1">
        <w:r>
          <w:t>29</w:t>
        </w:r>
      </w:hyperlink>
      <w:r>
        <w:t>].</w:t>
      </w:r>
    </w:p>
    <w:p w:rsidR="00EB75E1" w:rsidRDefault="00C966BD">
      <w:pPr>
        <w:pStyle w:val="a3"/>
        <w:spacing w:before="1" w:line="360" w:lineRule="auto"/>
        <w:ind w:right="623" w:firstLine="707"/>
      </w:pPr>
      <w:r>
        <w:t>Наша практика глибинного пізнання доводить</w:t>
      </w:r>
      <w:r>
        <w:t xml:space="preserve"> </w:t>
      </w:r>
      <w:proofErr w:type="spellStart"/>
      <w:r>
        <w:t>релевантність</w:t>
      </w:r>
      <w:proofErr w:type="spellEnd"/>
      <w:r>
        <w:t xml:space="preserve"> методу АСПП, як і те, що психолог, який має практику, для свого професійного становлення не може залишити без дослідної уваги справжню сутність феномену психічного в когнітивному, структурному та поведінковому аспектах, крізь призму яких про</w:t>
      </w:r>
      <w:r>
        <w:t>глядається залежність від архаїчності, яка інтегрується в онтогенетичне минуле. Останнє енергетично може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2"/>
      </w:pPr>
      <w:r>
        <w:lastRenderedPageBreak/>
        <w:t xml:space="preserve">перевершувати спроможність логічного мислення дотримуватись </w:t>
      </w:r>
      <w:proofErr w:type="spellStart"/>
      <w:r>
        <w:t>просоціальних</w:t>
      </w:r>
      <w:proofErr w:type="spellEnd"/>
      <w:r>
        <w:t xml:space="preserve"> постулатів. Логічне мислення настільки відмінне від </w:t>
      </w:r>
      <w:proofErr w:type="spellStart"/>
      <w:r>
        <w:t>пралогі</w:t>
      </w:r>
      <w:r>
        <w:t>чного</w:t>
      </w:r>
      <w:proofErr w:type="spellEnd"/>
      <w:r>
        <w:t xml:space="preserve">, що «прогрес» одного тим самим передбачає регрес іншого. Чим більш сильною стає логічна дисципліна, тим більш </w:t>
      </w:r>
      <w:proofErr w:type="spellStart"/>
      <w:r>
        <w:t>пралогічне</w:t>
      </w:r>
      <w:proofErr w:type="spellEnd"/>
      <w:r>
        <w:t xml:space="preserve"> прагне знівелювати (прибрати) будь-яку суперечність. Наприклад, дівчина пояснює, чому не зустрічається з хлопцями через власну гу</w:t>
      </w:r>
      <w:r>
        <w:t xml:space="preserve">манність: «Бо я кожного з них буду перетворювати на попіл». Зрозуміло, що вона має фіксований негатив до чоловіків, який могла </w:t>
      </w:r>
      <w:proofErr w:type="spellStart"/>
      <w:r>
        <w:t>інтроектувати</w:t>
      </w:r>
      <w:proofErr w:type="spellEnd"/>
      <w:r>
        <w:t xml:space="preserve"> від матері. Наша гіпотеза щодо того, чому людина самостійно не може розв’язати особистісну проблему, має відповідь:</w:t>
      </w:r>
      <w:r>
        <w:t xml:space="preserve"> «Тому, що вона не бачить викривлень реальності й оперує </w:t>
      </w:r>
      <w:proofErr w:type="spellStart"/>
      <w:r>
        <w:t>пралогічними</w:t>
      </w:r>
      <w:proofErr w:type="spellEnd"/>
      <w:r>
        <w:t xml:space="preserve"> постулатами, як </w:t>
      </w:r>
      <w:proofErr w:type="spellStart"/>
      <w:r>
        <w:t>базово</w:t>
      </w:r>
      <w:proofErr w:type="spellEnd"/>
      <w:r>
        <w:t xml:space="preserve"> для неї вірними» (див. емпіричну частину статті). Ось у цьому моменті обидві сфери психіки (свідома / несвідома) сходяться разом і потрібно їх диференціювати через</w:t>
      </w:r>
      <w:r>
        <w:t xml:space="preserve"> діалогічну взаємодію. На це вказує і взаємозв’язок захистів: базові (архаїчно- </w:t>
      </w:r>
      <w:proofErr w:type="spellStart"/>
      <w:r>
        <w:t>пралогічні</w:t>
      </w:r>
      <w:proofErr w:type="spellEnd"/>
      <w:r>
        <w:t xml:space="preserve">) й ситуативні (периферійні), які мають </w:t>
      </w:r>
      <w:proofErr w:type="spellStart"/>
      <w:r>
        <w:t>дотичність</w:t>
      </w:r>
      <w:proofErr w:type="spellEnd"/>
      <w:r>
        <w:t xml:space="preserve"> у точці перетину – горизонталь (архаїзми) і вертикаль (периферійні</w:t>
      </w:r>
      <w:r>
        <w:rPr>
          <w:spacing w:val="-16"/>
        </w:rPr>
        <w:t xml:space="preserve"> </w:t>
      </w:r>
      <w:r>
        <w:t>захисти).</w:t>
      </w:r>
    </w:p>
    <w:p w:rsidR="00EB75E1" w:rsidRDefault="00C966BD">
      <w:pPr>
        <w:pStyle w:val="a3"/>
        <w:spacing w:before="2" w:line="360" w:lineRule="auto"/>
        <w:ind w:right="623" w:firstLine="707"/>
      </w:pPr>
      <w:r>
        <w:t xml:space="preserve">Логічне у рефлексивних (та </w:t>
      </w:r>
      <w:proofErr w:type="spellStart"/>
      <w:r>
        <w:t>саморефлексивних</w:t>
      </w:r>
      <w:proofErr w:type="spellEnd"/>
      <w:r>
        <w:t xml:space="preserve">) формах (у спілкуванні) подібне до </w:t>
      </w:r>
      <w:proofErr w:type="spellStart"/>
      <w:r>
        <w:t>пралогічного</w:t>
      </w:r>
      <w:proofErr w:type="spellEnd"/>
      <w:r>
        <w:t xml:space="preserve"> «радо бути ошуканим», тому захисти базуються на каверзах (хибах) й невидимо готують собі пастку невдач, слабостей за незмінного </w:t>
      </w:r>
      <w:r>
        <w:rPr>
          <w:b/>
        </w:rPr>
        <w:t>прагнення «до сили»</w:t>
      </w:r>
      <w:r>
        <w:t>. Це сприяє осмис</w:t>
      </w:r>
      <w:r>
        <w:t xml:space="preserve">ленню майбутніми психологами науково-методологічного розуміння сутності психічного, яке зберігає орієнтованість на сакральні образи архаїзмів, що мають виявлення в архетипах (і цьому особливо ефективно сприяють репродукції художніх </w:t>
      </w:r>
      <w:proofErr w:type="spellStart"/>
      <w:r>
        <w:t>полотен</w:t>
      </w:r>
      <w:proofErr w:type="spellEnd"/>
      <w:r>
        <w:t>).</w:t>
      </w:r>
    </w:p>
    <w:p w:rsidR="00EB75E1" w:rsidRDefault="00C966BD">
      <w:pPr>
        <w:pStyle w:val="a3"/>
        <w:spacing w:line="360" w:lineRule="auto"/>
        <w:ind w:right="625" w:firstLine="707"/>
      </w:pPr>
      <w:r>
        <w:t>Глибинне пізна</w:t>
      </w:r>
      <w:r>
        <w:t>ння знаходиться поза фарватером класичного погляду на природу психіки, який «шукає ключик її розгадки там, куди падає промінь академічного ліхтарика».</w:t>
      </w:r>
    </w:p>
    <w:p w:rsidR="00EB75E1" w:rsidRDefault="00C966BD">
      <w:pPr>
        <w:pStyle w:val="a3"/>
        <w:spacing w:line="360" w:lineRule="auto"/>
        <w:ind w:right="624" w:firstLine="707"/>
      </w:pPr>
      <w:r>
        <w:t>Розуміння психічного потребує врахування функціональної асиметрії двох сфер психіки: (свідоме / несвідоме</w:t>
      </w:r>
      <w:r>
        <w:t>), як і їхню інтегрованість у мотиваційно-енергетичному потенціалі, що заданий архаїчним спадком.</w:t>
      </w:r>
    </w:p>
    <w:p w:rsidR="00EB75E1" w:rsidRDefault="00EB75E1">
      <w:pPr>
        <w:spacing w:line="360" w:lineRule="auto"/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3"/>
        <w:spacing w:before="180" w:line="360" w:lineRule="auto"/>
        <w:ind w:right="626" w:firstLine="707"/>
      </w:pPr>
      <w:r>
        <w:lastRenderedPageBreak/>
        <w:t>Професійний підхід до глибинного пізнання психіки потребує зосередженості на розумінні невід’ємності функціональної свідомої / несвідомої її</w:t>
      </w:r>
      <w:r>
        <w:t xml:space="preserve"> сфер.</w:t>
      </w:r>
    </w:p>
    <w:p w:rsidR="00EB75E1" w:rsidRDefault="00C966BD">
      <w:pPr>
        <w:pStyle w:val="a3"/>
        <w:spacing w:line="362" w:lineRule="auto"/>
        <w:ind w:right="629" w:firstLine="707"/>
      </w:pPr>
      <w:r>
        <w:t xml:space="preserve">Психологу важливо орієнтуватися в основних характеристиках </w:t>
      </w:r>
      <w:proofErr w:type="spellStart"/>
      <w:r>
        <w:t>пралогічного</w:t>
      </w:r>
      <w:proofErr w:type="spellEnd"/>
      <w:r>
        <w:t xml:space="preserve"> мислення: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line="317" w:lineRule="exact"/>
        <w:ind w:left="1190" w:hanging="349"/>
        <w:jc w:val="left"/>
        <w:rPr>
          <w:sz w:val="28"/>
        </w:rPr>
      </w:pPr>
      <w:r>
        <w:rPr>
          <w:sz w:val="28"/>
        </w:rPr>
        <w:t>підпорядкованість закону</w:t>
      </w:r>
      <w:r>
        <w:rPr>
          <w:spacing w:val="-6"/>
          <w:sz w:val="28"/>
        </w:rPr>
        <w:t xml:space="preserve"> </w:t>
      </w:r>
      <w:r>
        <w:rPr>
          <w:sz w:val="28"/>
        </w:rPr>
        <w:t>співпричетності;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59"/>
        <w:ind w:left="1190" w:hanging="349"/>
        <w:jc w:val="left"/>
        <w:rPr>
          <w:sz w:val="28"/>
        </w:rPr>
      </w:pPr>
      <w:r>
        <w:rPr>
          <w:sz w:val="28"/>
        </w:rPr>
        <w:t xml:space="preserve">активність </w:t>
      </w:r>
      <w:proofErr w:type="spellStart"/>
      <w:r>
        <w:rPr>
          <w:sz w:val="28"/>
        </w:rPr>
        <w:t>передасоціацій</w:t>
      </w:r>
      <w:proofErr w:type="spellEnd"/>
      <w:r>
        <w:rPr>
          <w:sz w:val="28"/>
        </w:rPr>
        <w:t>, що переходять межі досвіду</w:t>
      </w:r>
      <w:r>
        <w:rPr>
          <w:spacing w:val="-8"/>
          <w:sz w:val="28"/>
        </w:rPr>
        <w:t xml:space="preserve"> </w:t>
      </w:r>
      <w:r>
        <w:rPr>
          <w:sz w:val="28"/>
        </w:rPr>
        <w:t>суб’єкта;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0"/>
        <w:ind w:left="1190" w:hanging="349"/>
        <w:jc w:val="left"/>
        <w:rPr>
          <w:sz w:val="28"/>
        </w:rPr>
      </w:pPr>
      <w:r>
        <w:rPr>
          <w:sz w:val="28"/>
        </w:rPr>
        <w:t>байдужість (нейтральність) до</w:t>
      </w:r>
      <w:r>
        <w:rPr>
          <w:spacing w:val="-1"/>
          <w:sz w:val="28"/>
        </w:rPr>
        <w:t xml:space="preserve"> </w:t>
      </w:r>
      <w:r>
        <w:rPr>
          <w:sz w:val="28"/>
        </w:rPr>
        <w:t>суперечностей;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3"/>
        <w:ind w:left="1190" w:hanging="349"/>
        <w:jc w:val="left"/>
        <w:rPr>
          <w:sz w:val="28"/>
        </w:rPr>
      </w:pPr>
      <w:r>
        <w:rPr>
          <w:sz w:val="28"/>
        </w:rPr>
        <w:t>констатація провідної ролі інтуїції, а не формалізованих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понять;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1"/>
        <w:ind w:left="1190" w:hanging="349"/>
        <w:jc w:val="left"/>
        <w:rPr>
          <w:sz w:val="28"/>
        </w:rPr>
      </w:pPr>
      <w:r>
        <w:rPr>
          <w:sz w:val="28"/>
        </w:rPr>
        <w:t>невід’ємність емоційності в сприйманні;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1"/>
        <w:ind w:left="1190" w:hanging="349"/>
        <w:jc w:val="left"/>
        <w:rPr>
          <w:sz w:val="28"/>
        </w:rPr>
      </w:pPr>
      <w:r>
        <w:rPr>
          <w:sz w:val="28"/>
        </w:rPr>
        <w:t>схильність до сприйняття надприродного як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0" w:line="362" w:lineRule="auto"/>
        <w:ind w:left="1201" w:right="622" w:hanging="360"/>
        <w:jc w:val="left"/>
        <w:rPr>
          <w:sz w:val="28"/>
        </w:rPr>
      </w:pPr>
      <w:r>
        <w:rPr>
          <w:sz w:val="28"/>
        </w:rPr>
        <w:t>неусвідомленість природних причин (явищ) при умінні врахування їх у практичній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  <w:tab w:val="left" w:pos="2804"/>
          <w:tab w:val="left" w:pos="3645"/>
          <w:tab w:val="left" w:pos="4024"/>
          <w:tab w:val="left" w:pos="4817"/>
          <w:tab w:val="left" w:pos="6105"/>
          <w:tab w:val="left" w:pos="6428"/>
          <w:tab w:val="left" w:pos="7991"/>
          <w:tab w:val="left" w:pos="9293"/>
        </w:tabs>
        <w:spacing w:line="360" w:lineRule="auto"/>
        <w:ind w:left="1201" w:right="622" w:hanging="360"/>
        <w:jc w:val="left"/>
        <w:rPr>
          <w:sz w:val="28"/>
        </w:rPr>
      </w:pPr>
      <w:r>
        <w:rPr>
          <w:sz w:val="28"/>
        </w:rPr>
        <w:t>сприйн</w:t>
      </w:r>
      <w:r>
        <w:rPr>
          <w:sz w:val="28"/>
        </w:rPr>
        <w:t>яття</w:t>
      </w:r>
      <w:r>
        <w:rPr>
          <w:sz w:val="28"/>
        </w:rPr>
        <w:tab/>
        <w:t>світу</w:t>
      </w:r>
      <w:r>
        <w:rPr>
          <w:sz w:val="28"/>
        </w:rPr>
        <w:tab/>
        <w:t>в</w:t>
      </w:r>
      <w:r>
        <w:rPr>
          <w:sz w:val="28"/>
        </w:rPr>
        <w:tab/>
        <w:t>його</w:t>
      </w:r>
      <w:r>
        <w:rPr>
          <w:sz w:val="28"/>
        </w:rPr>
        <w:tab/>
        <w:t>видимих</w:t>
      </w:r>
      <w:r>
        <w:rPr>
          <w:sz w:val="28"/>
        </w:rPr>
        <w:tab/>
        <w:t>і</w:t>
      </w:r>
      <w:r>
        <w:rPr>
          <w:sz w:val="28"/>
        </w:rPr>
        <w:tab/>
        <w:t>невидимих</w:t>
      </w:r>
      <w:r>
        <w:rPr>
          <w:sz w:val="28"/>
        </w:rPr>
        <w:tab/>
        <w:t>аспектах</w:t>
      </w:r>
      <w:r>
        <w:rPr>
          <w:sz w:val="28"/>
        </w:rPr>
        <w:tab/>
      </w:r>
      <w:r>
        <w:rPr>
          <w:spacing w:val="-4"/>
          <w:sz w:val="28"/>
        </w:rPr>
        <w:t xml:space="preserve">(світ </w:t>
      </w:r>
      <w:r>
        <w:rPr>
          <w:sz w:val="28"/>
        </w:rPr>
        <w:t>нероздільно з пріоритетом сил</w:t>
      </w:r>
      <w:r>
        <w:rPr>
          <w:spacing w:val="-3"/>
          <w:sz w:val="28"/>
        </w:rPr>
        <w:t xml:space="preserve"> </w:t>
      </w:r>
      <w:r>
        <w:rPr>
          <w:sz w:val="28"/>
        </w:rPr>
        <w:t>надприродного);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  <w:tab w:val="left" w:pos="3715"/>
          <w:tab w:val="left" w:pos="5128"/>
          <w:tab w:val="left" w:pos="6802"/>
          <w:tab w:val="left" w:pos="7911"/>
          <w:tab w:val="left" w:pos="8585"/>
          <w:tab w:val="left" w:pos="9559"/>
        </w:tabs>
        <w:spacing w:line="362" w:lineRule="auto"/>
        <w:ind w:left="1201" w:right="629" w:hanging="360"/>
        <w:jc w:val="left"/>
        <w:rPr>
          <w:sz w:val="28"/>
        </w:rPr>
      </w:pPr>
      <w:r>
        <w:rPr>
          <w:sz w:val="28"/>
        </w:rPr>
        <w:t>підпорядкованість</w:t>
      </w:r>
      <w:r>
        <w:rPr>
          <w:sz w:val="28"/>
        </w:rPr>
        <w:tab/>
        <w:t>таємним,</w:t>
      </w:r>
      <w:r>
        <w:rPr>
          <w:sz w:val="28"/>
        </w:rPr>
        <w:tab/>
        <w:t>невидимим</w:t>
      </w:r>
      <w:r>
        <w:rPr>
          <w:sz w:val="28"/>
        </w:rPr>
        <w:tab/>
        <w:t>силам,</w:t>
      </w:r>
      <w:r>
        <w:rPr>
          <w:sz w:val="28"/>
        </w:rPr>
        <w:tab/>
        <w:t>що</w:t>
      </w:r>
      <w:r>
        <w:rPr>
          <w:sz w:val="28"/>
        </w:rPr>
        <w:tab/>
        <w:t>часто</w:t>
      </w:r>
      <w:r>
        <w:rPr>
          <w:sz w:val="28"/>
        </w:rPr>
        <w:tab/>
      </w:r>
      <w:r>
        <w:rPr>
          <w:spacing w:val="-9"/>
          <w:sz w:val="28"/>
        </w:rPr>
        <w:t xml:space="preserve">не </w:t>
      </w:r>
      <w:r>
        <w:rPr>
          <w:sz w:val="28"/>
        </w:rPr>
        <w:t>узгоджується з намірами і конкретними</w:t>
      </w:r>
      <w:r>
        <w:rPr>
          <w:spacing w:val="-5"/>
          <w:sz w:val="28"/>
        </w:rPr>
        <w:t xml:space="preserve"> </w:t>
      </w:r>
      <w:r>
        <w:rPr>
          <w:sz w:val="28"/>
        </w:rPr>
        <w:t>бажаннями;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line="317" w:lineRule="exact"/>
        <w:ind w:left="1190" w:hanging="349"/>
        <w:jc w:val="left"/>
        <w:rPr>
          <w:sz w:val="28"/>
        </w:rPr>
      </w:pPr>
      <w:r>
        <w:rPr>
          <w:sz w:val="28"/>
        </w:rPr>
        <w:t>нейтральність до суперечностей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54" w:line="360" w:lineRule="auto"/>
        <w:ind w:left="1201" w:right="623" w:hanging="360"/>
        <w:rPr>
          <w:sz w:val="28"/>
        </w:rPr>
      </w:pPr>
      <w:r>
        <w:rPr>
          <w:sz w:val="28"/>
        </w:rPr>
        <w:t>інтерес до причин того, що відбувається, за домінування співвіднесеності їх із надприродним, що й нейтралізує можливі суперечності;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"/>
        <w:ind w:left="1190" w:hanging="349"/>
        <w:jc w:val="left"/>
        <w:rPr>
          <w:sz w:val="28"/>
        </w:rPr>
      </w:pPr>
      <w:r>
        <w:rPr>
          <w:sz w:val="28"/>
        </w:rPr>
        <w:t xml:space="preserve">вплив на виникнення </w:t>
      </w:r>
      <w:proofErr w:type="spellStart"/>
      <w:r>
        <w:rPr>
          <w:sz w:val="28"/>
        </w:rPr>
        <w:t>передасоціацій</w:t>
      </w:r>
      <w:proofErr w:type="spellEnd"/>
      <w:r>
        <w:rPr>
          <w:sz w:val="28"/>
        </w:rPr>
        <w:t xml:space="preserve"> колективних архаїчних</w:t>
      </w:r>
      <w:r>
        <w:rPr>
          <w:spacing w:val="-9"/>
          <w:sz w:val="28"/>
        </w:rPr>
        <w:t xml:space="preserve"> </w:t>
      </w:r>
      <w:r>
        <w:rPr>
          <w:sz w:val="28"/>
        </w:rPr>
        <w:t>уявлень;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0"/>
        <w:ind w:left="1190" w:hanging="349"/>
        <w:jc w:val="left"/>
        <w:rPr>
          <w:sz w:val="28"/>
        </w:rPr>
      </w:pPr>
      <w:r>
        <w:rPr>
          <w:sz w:val="28"/>
        </w:rPr>
        <w:t>вилучення випадковості з плинної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89"/>
          <w:tab w:val="left" w:pos="1190"/>
        </w:tabs>
        <w:spacing w:before="161"/>
        <w:ind w:left="1190" w:hanging="349"/>
        <w:jc w:val="left"/>
        <w:rPr>
          <w:sz w:val="28"/>
        </w:rPr>
      </w:pPr>
      <w:r>
        <w:rPr>
          <w:sz w:val="28"/>
        </w:rPr>
        <w:t>розуміння при</w:t>
      </w:r>
      <w:r>
        <w:rPr>
          <w:sz w:val="28"/>
        </w:rPr>
        <w:t xml:space="preserve">чинного зв’язку </w:t>
      </w:r>
      <w:proofErr w:type="spellStart"/>
      <w:r>
        <w:rPr>
          <w:sz w:val="28"/>
        </w:rPr>
        <w:t>двосуміжних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площин</w:t>
      </w:r>
      <w:proofErr w:type="spellEnd"/>
      <w:r>
        <w:rPr>
          <w:sz w:val="28"/>
        </w:rPr>
        <w:t>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61" w:line="362" w:lineRule="auto"/>
        <w:ind w:left="1201" w:right="633" w:hanging="360"/>
        <w:rPr>
          <w:sz w:val="28"/>
        </w:rPr>
      </w:pPr>
      <w:r>
        <w:rPr>
          <w:sz w:val="28"/>
        </w:rPr>
        <w:t xml:space="preserve">первісне мислення </w:t>
      </w:r>
      <w:proofErr w:type="spellStart"/>
      <w:r>
        <w:rPr>
          <w:sz w:val="28"/>
        </w:rPr>
        <w:t>зачасти</w:t>
      </w:r>
      <w:proofErr w:type="spellEnd"/>
      <w:r>
        <w:rPr>
          <w:sz w:val="28"/>
        </w:rPr>
        <w:t xml:space="preserve"> ігнорує причинні зв’язки, чим нівелює суперечності;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60" w:lineRule="auto"/>
        <w:ind w:left="1201" w:right="625" w:hanging="360"/>
        <w:rPr>
          <w:sz w:val="28"/>
        </w:rPr>
      </w:pPr>
      <w:r>
        <w:rPr>
          <w:sz w:val="28"/>
        </w:rPr>
        <w:t xml:space="preserve">схильність </w:t>
      </w:r>
      <w:proofErr w:type="spellStart"/>
      <w:r>
        <w:rPr>
          <w:sz w:val="28"/>
        </w:rPr>
        <w:t>пралогічного</w:t>
      </w:r>
      <w:proofErr w:type="spellEnd"/>
      <w:r>
        <w:rPr>
          <w:sz w:val="28"/>
        </w:rPr>
        <w:t xml:space="preserve"> мислення до ігнорування логічного фактажу ситуації та підміна його емотивними самовідчуттями, що передбачає залежність процесів мислення, як від «видимого» (відчутного), так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</w:p>
    <w:p w:rsidR="00EB75E1" w:rsidRDefault="00C966BD">
      <w:pPr>
        <w:pStyle w:val="a3"/>
        <w:ind w:left="1201"/>
        <w:jc w:val="left"/>
      </w:pPr>
      <w:r>
        <w:t>«невидимого»;</w:t>
      </w:r>
    </w:p>
    <w:p w:rsidR="00EB75E1" w:rsidRDefault="00EB75E1">
      <w:p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80" w:line="360" w:lineRule="auto"/>
        <w:ind w:left="1201" w:right="628" w:hanging="360"/>
        <w:rPr>
          <w:sz w:val="28"/>
        </w:rPr>
      </w:pPr>
      <w:r>
        <w:rPr>
          <w:sz w:val="28"/>
        </w:rPr>
        <w:lastRenderedPageBreak/>
        <w:t xml:space="preserve">наближення паралогічного мислення до містичного, хоча це не знімає логічності, тобто </w:t>
      </w:r>
      <w:proofErr w:type="spellStart"/>
      <w:r>
        <w:rPr>
          <w:sz w:val="28"/>
        </w:rPr>
        <w:t>підкореності</w:t>
      </w:r>
      <w:proofErr w:type="spellEnd"/>
      <w:r>
        <w:rPr>
          <w:sz w:val="28"/>
        </w:rPr>
        <w:t xml:space="preserve"> «іншій </w:t>
      </w:r>
      <w:proofErr w:type="spellStart"/>
      <w:r>
        <w:rPr>
          <w:sz w:val="28"/>
        </w:rPr>
        <w:t>логіці</w:t>
      </w:r>
      <w:proofErr w:type="spellEnd"/>
      <w:r>
        <w:rPr>
          <w:sz w:val="28"/>
        </w:rPr>
        <w:t xml:space="preserve">», на противагу </w:t>
      </w:r>
      <w:proofErr w:type="spellStart"/>
      <w:r>
        <w:rPr>
          <w:sz w:val="28"/>
        </w:rPr>
        <w:t>логіці</w:t>
      </w:r>
      <w:proofErr w:type="spellEnd"/>
      <w:r>
        <w:rPr>
          <w:sz w:val="28"/>
        </w:rPr>
        <w:t xml:space="preserve"> свідомого;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60" w:lineRule="auto"/>
        <w:ind w:left="1201" w:right="626" w:hanging="360"/>
        <w:rPr>
          <w:sz w:val="28"/>
        </w:rPr>
      </w:pPr>
      <w:proofErr w:type="spellStart"/>
      <w:r>
        <w:rPr>
          <w:sz w:val="28"/>
        </w:rPr>
        <w:t>пралогічне</w:t>
      </w:r>
      <w:proofErr w:type="spellEnd"/>
      <w:r>
        <w:rPr>
          <w:sz w:val="28"/>
        </w:rPr>
        <w:t xml:space="preserve"> мислення нейтральне до логіки суперечностей (не помічає їх), водночас воно не заперечує логіку приро</w:t>
      </w:r>
      <w:r>
        <w:rPr>
          <w:sz w:val="28"/>
        </w:rPr>
        <w:t>ди й у практичних діях рахується з нею (добування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їжі);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60" w:lineRule="auto"/>
        <w:ind w:left="1201" w:right="627" w:hanging="360"/>
        <w:rPr>
          <w:sz w:val="28"/>
        </w:rPr>
      </w:pPr>
      <w:proofErr w:type="spellStart"/>
      <w:r>
        <w:rPr>
          <w:sz w:val="28"/>
        </w:rPr>
        <w:t>пралогічне</w:t>
      </w:r>
      <w:proofErr w:type="spellEnd"/>
      <w:r>
        <w:rPr>
          <w:sz w:val="28"/>
        </w:rPr>
        <w:t xml:space="preserve"> мислення ігнорує суперечності, проте підвладне логічному впорядкуванню, хоч і «по-іншому»: подвійність сприйняття </w:t>
      </w:r>
      <w:proofErr w:type="spellStart"/>
      <w:r>
        <w:rPr>
          <w:sz w:val="28"/>
        </w:rPr>
        <w:t>реальностей</w:t>
      </w:r>
      <w:proofErr w:type="spellEnd"/>
      <w:r>
        <w:rPr>
          <w:sz w:val="28"/>
        </w:rPr>
        <w:t xml:space="preserve"> світу, зрівнювання надприродного і природного, видимого і невид</w:t>
      </w:r>
      <w:r>
        <w:rPr>
          <w:sz w:val="28"/>
        </w:rPr>
        <w:t>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60" w:lineRule="auto"/>
        <w:ind w:left="1201" w:right="622" w:hanging="360"/>
        <w:rPr>
          <w:sz w:val="28"/>
        </w:rPr>
      </w:pPr>
      <w:r>
        <w:rPr>
          <w:sz w:val="28"/>
        </w:rPr>
        <w:t xml:space="preserve">для </w:t>
      </w:r>
      <w:proofErr w:type="spellStart"/>
      <w:r>
        <w:rPr>
          <w:sz w:val="28"/>
        </w:rPr>
        <w:t>пралогічного</w:t>
      </w:r>
      <w:proofErr w:type="spellEnd"/>
      <w:r>
        <w:rPr>
          <w:sz w:val="28"/>
        </w:rPr>
        <w:t xml:space="preserve"> мислення немає суто фізичного факту, воно завжди </w:t>
      </w:r>
      <w:proofErr w:type="spellStart"/>
      <w:r>
        <w:rPr>
          <w:sz w:val="28"/>
        </w:rPr>
        <w:t>анімізоване</w:t>
      </w:r>
      <w:proofErr w:type="spellEnd"/>
      <w:r>
        <w:rPr>
          <w:sz w:val="28"/>
        </w:rPr>
        <w:t xml:space="preserve"> (одухотворене), співпричетне з невидимим духовним, яке зумовлює готовність емотивного наповнення предметів (малюнків), що не представлене свідомості людини.</w:t>
      </w:r>
    </w:p>
    <w:p w:rsidR="00EB75E1" w:rsidRDefault="00C966BD">
      <w:pPr>
        <w:pStyle w:val="a3"/>
        <w:spacing w:line="360" w:lineRule="auto"/>
        <w:ind w:right="624" w:firstLine="707"/>
      </w:pPr>
      <w:r>
        <w:t>Природно,</w:t>
      </w:r>
      <w:r>
        <w:t xml:space="preserve"> що такі форми вираження прихованого смислу (як то спроможні малюнки) для «логіко-академічного» мислення не під силу. Водночас, вираження смислу є здійсненним у художньо-поетичній формі і, головне, усім зрозуміло «про що йдеться», хоч і не прямим текстом. </w:t>
      </w:r>
      <w:r>
        <w:t>Наведемо для прикладу окремі рядки із поезії В.</w:t>
      </w:r>
      <w:r>
        <w:rPr>
          <w:spacing w:val="-9"/>
        </w:rPr>
        <w:t xml:space="preserve"> </w:t>
      </w:r>
      <w:r>
        <w:t>Висоцького</w:t>
      </w:r>
      <w:r>
        <w:rPr>
          <w:vertAlign w:val="superscript"/>
        </w:rPr>
        <w:t>9</w:t>
      </w:r>
      <w:r>
        <w:t>:</w:t>
      </w:r>
    </w:p>
    <w:p w:rsidR="00EB75E1" w:rsidRDefault="00C966BD">
      <w:pPr>
        <w:ind w:left="1988" w:right="1427"/>
        <w:jc w:val="center"/>
        <w:rPr>
          <w:i/>
          <w:sz w:val="28"/>
        </w:rPr>
      </w:pPr>
      <w:r>
        <w:rPr>
          <w:i/>
          <w:sz w:val="28"/>
        </w:rPr>
        <w:t xml:space="preserve">«В Аду </w:t>
      </w:r>
      <w:proofErr w:type="spellStart"/>
      <w:r>
        <w:rPr>
          <w:i/>
          <w:sz w:val="28"/>
        </w:rPr>
        <w:t>решили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черти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строить</w:t>
      </w:r>
      <w:proofErr w:type="spellEnd"/>
      <w:r>
        <w:rPr>
          <w:i/>
          <w:sz w:val="28"/>
        </w:rPr>
        <w:t xml:space="preserve"> рай</w:t>
      </w:r>
    </w:p>
    <w:p w:rsidR="00EB75E1" w:rsidRDefault="00C966BD">
      <w:pPr>
        <w:spacing w:before="161"/>
        <w:ind w:left="1988" w:right="1425"/>
        <w:jc w:val="center"/>
        <w:rPr>
          <w:i/>
          <w:sz w:val="28"/>
        </w:rPr>
      </w:pPr>
      <w:r>
        <w:rPr>
          <w:i/>
          <w:sz w:val="28"/>
        </w:rPr>
        <w:t>***</w:t>
      </w:r>
    </w:p>
    <w:p w:rsidR="00EB75E1" w:rsidRDefault="00C966BD">
      <w:pPr>
        <w:spacing w:before="163"/>
        <w:ind w:left="1988" w:right="1427"/>
        <w:jc w:val="center"/>
        <w:rPr>
          <w:i/>
          <w:sz w:val="28"/>
        </w:rPr>
      </w:pPr>
      <w:r>
        <w:rPr>
          <w:i/>
          <w:sz w:val="28"/>
        </w:rPr>
        <w:t>Давно уже в Раю не рай, а ад,</w:t>
      </w:r>
    </w:p>
    <w:p w:rsidR="00EB75E1" w:rsidRDefault="00C966BD">
      <w:pPr>
        <w:spacing w:before="160"/>
        <w:ind w:left="1988" w:right="1427"/>
        <w:jc w:val="center"/>
        <w:rPr>
          <w:i/>
          <w:sz w:val="28"/>
        </w:rPr>
      </w:pPr>
      <w:r>
        <w:rPr>
          <w:i/>
          <w:sz w:val="28"/>
        </w:rPr>
        <w:t xml:space="preserve">Но рай </w:t>
      </w:r>
      <w:proofErr w:type="spellStart"/>
      <w:r>
        <w:rPr>
          <w:i/>
          <w:sz w:val="28"/>
        </w:rPr>
        <w:t>чертей</w:t>
      </w:r>
      <w:proofErr w:type="spellEnd"/>
      <w:r>
        <w:rPr>
          <w:i/>
          <w:sz w:val="28"/>
        </w:rPr>
        <w:t xml:space="preserve"> в Аду </w:t>
      </w:r>
      <w:proofErr w:type="spellStart"/>
      <w:r>
        <w:rPr>
          <w:i/>
          <w:sz w:val="28"/>
        </w:rPr>
        <w:t>зато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построен</w:t>
      </w:r>
      <w:proofErr w:type="spellEnd"/>
      <w:r>
        <w:rPr>
          <w:i/>
          <w:sz w:val="28"/>
        </w:rPr>
        <w:t>!»</w:t>
      </w:r>
    </w:p>
    <w:p w:rsidR="00EB75E1" w:rsidRDefault="00C966BD">
      <w:pPr>
        <w:pStyle w:val="a3"/>
        <w:spacing w:before="160" w:line="360" w:lineRule="auto"/>
        <w:ind w:right="622" w:firstLine="707"/>
      </w:pPr>
      <w:proofErr w:type="spellStart"/>
      <w:r>
        <w:t>Зачасти</w:t>
      </w:r>
      <w:proofErr w:type="spellEnd"/>
      <w:r>
        <w:t xml:space="preserve"> «логіко-академічне» мислення не лише безсиле в упередженні суперечностей, воно їх мило приймає, бо саме ж їх і задає, не помічаючи. А це вже позначається на нашому житті, так ще й із загрозою шкоди для його життєдайних «коренів», а отже й для</w:t>
      </w:r>
      <w:r>
        <w:rPr>
          <w:spacing w:val="-3"/>
        </w:rPr>
        <w:t xml:space="preserve"> </w:t>
      </w:r>
      <w:r>
        <w:t>самоз</w:t>
      </w:r>
      <w:r>
        <w:t>береження.</w:t>
      </w:r>
    </w:p>
    <w:p w:rsidR="00EB75E1" w:rsidRDefault="00C966BD">
      <w:pPr>
        <w:pStyle w:val="a3"/>
        <w:spacing w:before="1"/>
        <w:ind w:left="1190"/>
      </w:pPr>
      <w:r>
        <w:t>Наведемо рядки нашої сучасниці Ліни Костенко</w:t>
      </w:r>
      <w:r>
        <w:rPr>
          <w:vertAlign w:val="superscript"/>
        </w:rPr>
        <w:t>10</w:t>
      </w:r>
      <w:r>
        <w:t>:</w:t>
      </w:r>
    </w:p>
    <w:p w:rsidR="00EB75E1" w:rsidRDefault="00EB75E1">
      <w:pPr>
        <w:pStyle w:val="a3"/>
        <w:ind w:left="0"/>
        <w:jc w:val="left"/>
        <w:rPr>
          <w:sz w:val="20"/>
        </w:rPr>
      </w:pPr>
    </w:p>
    <w:p w:rsidR="00EB75E1" w:rsidRDefault="00C966BD">
      <w:pPr>
        <w:pStyle w:val="a3"/>
        <w:spacing w:before="3"/>
        <w:ind w:left="0"/>
        <w:jc w:val="left"/>
        <w:rPr>
          <w:sz w:val="14"/>
        </w:rPr>
      </w:pPr>
      <w:r>
        <w:pict>
          <v:line id="_x0000_s1048" style="position:absolute;z-index:-251651072;mso-wrap-distance-left:0;mso-wrap-distance-right:0;mso-position-horizontal-relative:page" from="85.1pt,10.55pt" to="229.1pt,10.55pt" strokeweight=".72pt">
            <w10:wrap type="topAndBottom" anchorx="page"/>
          </v:line>
        </w:pict>
      </w:r>
    </w:p>
    <w:p w:rsidR="00EB75E1" w:rsidRDefault="00C966BD">
      <w:pPr>
        <w:spacing w:before="30" w:line="294" w:lineRule="exact"/>
        <w:ind w:left="482"/>
        <w:rPr>
          <w:sz w:val="24"/>
        </w:rPr>
      </w:pPr>
      <w:r>
        <w:rPr>
          <w:position w:val="11"/>
          <w:sz w:val="16"/>
        </w:rPr>
        <w:t xml:space="preserve">9 </w:t>
      </w:r>
      <w:r>
        <w:rPr>
          <w:sz w:val="24"/>
        </w:rPr>
        <w:t xml:space="preserve">В. Висоцький – «Переворот в </w:t>
      </w:r>
      <w:proofErr w:type="spellStart"/>
      <w:r>
        <w:rPr>
          <w:sz w:val="24"/>
        </w:rPr>
        <w:t>мозгах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края</w:t>
      </w:r>
      <w:proofErr w:type="spellEnd"/>
      <w:r>
        <w:rPr>
          <w:sz w:val="24"/>
        </w:rPr>
        <w:t xml:space="preserve"> в край...», 1970 р.</w:t>
      </w:r>
    </w:p>
    <w:p w:rsidR="00EB75E1" w:rsidRDefault="00C966BD">
      <w:pPr>
        <w:spacing w:line="294" w:lineRule="exact"/>
        <w:ind w:left="482"/>
        <w:rPr>
          <w:sz w:val="24"/>
        </w:rPr>
      </w:pPr>
      <w:r>
        <w:rPr>
          <w:position w:val="11"/>
          <w:sz w:val="16"/>
        </w:rPr>
        <w:t xml:space="preserve">10 </w:t>
      </w:r>
      <w:r>
        <w:rPr>
          <w:sz w:val="24"/>
        </w:rPr>
        <w:t>Л. Костенко, 2018 р.</w:t>
      </w:r>
    </w:p>
    <w:p w:rsidR="00EB75E1" w:rsidRDefault="00EB75E1">
      <w:pPr>
        <w:spacing w:line="294" w:lineRule="exact"/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spacing w:before="180" w:line="360" w:lineRule="auto"/>
        <w:ind w:left="3181" w:right="2618"/>
        <w:jc w:val="center"/>
        <w:rPr>
          <w:i/>
          <w:sz w:val="28"/>
        </w:rPr>
      </w:pPr>
      <w:r>
        <w:rPr>
          <w:i/>
          <w:sz w:val="28"/>
        </w:rPr>
        <w:lastRenderedPageBreak/>
        <w:t>«Дерева вже тримаються за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стіни, вони ідуть із міста ледь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живі.</w:t>
      </w:r>
    </w:p>
    <w:p w:rsidR="00EB75E1" w:rsidRDefault="00C966BD">
      <w:pPr>
        <w:spacing w:line="360" w:lineRule="auto"/>
        <w:ind w:left="3569" w:right="3006"/>
        <w:jc w:val="center"/>
        <w:rPr>
          <w:i/>
          <w:sz w:val="28"/>
        </w:rPr>
      </w:pPr>
      <w:r>
        <w:rPr>
          <w:i/>
          <w:sz w:val="28"/>
        </w:rPr>
        <w:t>Невже колись і їх уже н</w:t>
      </w:r>
      <w:r>
        <w:rPr>
          <w:i/>
          <w:sz w:val="28"/>
        </w:rPr>
        <w:t>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стане, ні коника в реліктовій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траві?»</w:t>
      </w:r>
    </w:p>
    <w:p w:rsidR="00EB75E1" w:rsidRDefault="00C966BD">
      <w:pPr>
        <w:pStyle w:val="a3"/>
        <w:spacing w:line="360" w:lineRule="auto"/>
        <w:ind w:right="623" w:firstLine="707"/>
      </w:pPr>
      <w:r>
        <w:t xml:space="preserve">Смисл, що закладений у вищенаведених рядках робить натяк на важливість внутрішньої психологічної гармонії в душі людини, як передумови її </w:t>
      </w:r>
      <w:proofErr w:type="spellStart"/>
      <w:r>
        <w:t>життєствердності</w:t>
      </w:r>
      <w:proofErr w:type="spellEnd"/>
      <w:r>
        <w:t>. Ось чому є важливим глибинне пізнання психіки,   яке   піднімає   проблему   взаємозв’язків   парало</w:t>
      </w:r>
      <w:r>
        <w:t>гічної   й</w:t>
      </w:r>
      <w:r>
        <w:rPr>
          <w:spacing w:val="51"/>
        </w:rPr>
        <w:t xml:space="preserve"> </w:t>
      </w:r>
      <w:r>
        <w:t>логічної</w:t>
      </w:r>
    </w:p>
    <w:p w:rsidR="00EB75E1" w:rsidRDefault="00C966BD">
      <w:pPr>
        <w:pStyle w:val="a3"/>
        <w:spacing w:before="1"/>
      </w:pPr>
      <w:r>
        <w:t>«складової» мислення,  щоб  не  довелось відчути  певний  фатум</w:t>
      </w:r>
      <w:r>
        <w:rPr>
          <w:spacing w:val="25"/>
        </w:rPr>
        <w:t xml:space="preserve"> </w:t>
      </w:r>
      <w:r>
        <w:t>урбанізації:</w:t>
      </w:r>
    </w:p>
    <w:p w:rsidR="00EB75E1" w:rsidRDefault="00C966BD">
      <w:pPr>
        <w:spacing w:before="161"/>
        <w:ind w:left="1190" w:hanging="708"/>
        <w:jc w:val="both"/>
        <w:rPr>
          <w:i/>
          <w:sz w:val="28"/>
        </w:rPr>
      </w:pPr>
      <w:r>
        <w:rPr>
          <w:i/>
          <w:sz w:val="28"/>
        </w:rPr>
        <w:t>«</w:t>
      </w:r>
      <w:r>
        <w:rPr>
          <w:sz w:val="28"/>
        </w:rPr>
        <w:t xml:space="preserve">… </w:t>
      </w:r>
      <w:r>
        <w:rPr>
          <w:i/>
          <w:sz w:val="28"/>
        </w:rPr>
        <w:t>залишиться єдиний лист кленовий – бетонний лист – розв'язкою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доріг»</w:t>
      </w:r>
      <w:r>
        <w:rPr>
          <w:i/>
          <w:sz w:val="28"/>
          <w:vertAlign w:val="superscript"/>
        </w:rPr>
        <w:t>11</w:t>
      </w:r>
      <w:r>
        <w:rPr>
          <w:i/>
          <w:sz w:val="28"/>
        </w:rPr>
        <w:t>.</w:t>
      </w:r>
    </w:p>
    <w:p w:rsidR="00EB75E1" w:rsidRDefault="00C966BD">
      <w:pPr>
        <w:pStyle w:val="a3"/>
        <w:spacing w:before="160" w:line="360" w:lineRule="auto"/>
        <w:ind w:right="624" w:firstLine="707"/>
      </w:pPr>
      <w:r>
        <w:t xml:space="preserve">Сказане вище доводить важливість проходження людиною глибинної корекції для власної психологічної </w:t>
      </w:r>
      <w:proofErr w:type="spellStart"/>
      <w:r>
        <w:t>самозбереженості</w:t>
      </w:r>
      <w:proofErr w:type="spellEnd"/>
      <w:r>
        <w:t xml:space="preserve">, як і тих, хто поряд! Глибинне пізнання – виявляє наявні у психіці суперечності, що сприяє їхньому розв’язанню суб’єктом. А це </w:t>
      </w:r>
      <w:r>
        <w:rPr>
          <w:b/>
        </w:rPr>
        <w:t>посилює узгодж</w:t>
      </w:r>
      <w:r>
        <w:rPr>
          <w:b/>
        </w:rPr>
        <w:t>ення власних дії з інстинктом самозбереження</w:t>
      </w:r>
      <w:r>
        <w:t>. Вказане – здобутки глибинного пізнання психіки, які повинні б враховуватись психологами, що ведуть практику.</w:t>
      </w:r>
    </w:p>
    <w:p w:rsidR="00EB75E1" w:rsidRDefault="00C966BD">
      <w:pPr>
        <w:pStyle w:val="a3"/>
        <w:spacing w:before="2" w:line="360" w:lineRule="auto"/>
        <w:ind w:right="627" w:firstLine="707"/>
      </w:pPr>
      <w:r>
        <w:t xml:space="preserve">Представимо узагальнено </w:t>
      </w:r>
      <w:proofErr w:type="spellStart"/>
      <w:r>
        <w:t>психокорекційну</w:t>
      </w:r>
      <w:proofErr w:type="spellEnd"/>
      <w:r>
        <w:t xml:space="preserve"> сутність динаміки діагностико-корекційного процесу АСПП: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21" w:lineRule="exact"/>
        <w:ind w:left="1190" w:hanging="349"/>
        <w:rPr>
          <w:sz w:val="28"/>
        </w:rPr>
      </w:pPr>
      <w:r>
        <w:rPr>
          <w:sz w:val="28"/>
        </w:rPr>
        <w:t xml:space="preserve">від </w:t>
      </w:r>
      <w:r>
        <w:rPr>
          <w:sz w:val="28"/>
        </w:rPr>
        <w:t>латентного незнання → до усвідомленого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знання;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60" w:line="360" w:lineRule="auto"/>
        <w:ind w:left="1201" w:right="630" w:hanging="360"/>
        <w:rPr>
          <w:sz w:val="28"/>
        </w:rPr>
      </w:pPr>
      <w:r>
        <w:rPr>
          <w:sz w:val="28"/>
        </w:rPr>
        <w:t xml:space="preserve">від семантично недиференційованих </w:t>
      </w:r>
      <w:proofErr w:type="spellStart"/>
      <w:r>
        <w:rPr>
          <w:sz w:val="28"/>
        </w:rPr>
        <w:t>реальностей</w:t>
      </w:r>
      <w:proofErr w:type="spellEnd"/>
      <w:r>
        <w:rPr>
          <w:sz w:val="28"/>
        </w:rPr>
        <w:t xml:space="preserve"> психіки → до індивідуально-конкретизованого розширення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самоусвідомлення;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" w:line="360" w:lineRule="auto"/>
        <w:ind w:left="1201" w:right="623" w:hanging="360"/>
        <w:rPr>
          <w:sz w:val="28"/>
        </w:rPr>
      </w:pPr>
      <w:r>
        <w:rPr>
          <w:sz w:val="28"/>
        </w:rPr>
        <w:t>від дифузної тривоги і відчуття безсилля → до відчуття сили через розуміння сутності власн</w:t>
      </w:r>
      <w:r>
        <w:rPr>
          <w:sz w:val="28"/>
        </w:rPr>
        <w:t>ої особистісної проблеми (внутрішньої суперечності психіки), що відкриває перспективи її</w:t>
      </w:r>
      <w:r>
        <w:rPr>
          <w:spacing w:val="-11"/>
          <w:sz w:val="28"/>
        </w:rPr>
        <w:t xml:space="preserve"> </w:t>
      </w:r>
      <w:r>
        <w:rPr>
          <w:sz w:val="28"/>
        </w:rPr>
        <w:t>розв’язання;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line="360" w:lineRule="auto"/>
        <w:ind w:left="1201" w:right="622" w:hanging="360"/>
        <w:rPr>
          <w:sz w:val="28"/>
        </w:rPr>
      </w:pPr>
      <w:r>
        <w:rPr>
          <w:sz w:val="28"/>
        </w:rPr>
        <w:t>від академічних знань → до рефлексивних, візуалізовано об’єктивованих та семантично конкретизованих у діалогічному психоаналізі.</w:t>
      </w:r>
    </w:p>
    <w:p w:rsidR="00EB75E1" w:rsidRDefault="00C966BD">
      <w:pPr>
        <w:spacing w:line="360" w:lineRule="auto"/>
        <w:ind w:left="482" w:right="623" w:firstLine="707"/>
        <w:jc w:val="both"/>
        <w:rPr>
          <w:sz w:val="28"/>
        </w:rPr>
      </w:pPr>
      <w:r>
        <w:pict>
          <v:line id="_x0000_s1047" style="position:absolute;left:0;text-align:left;z-index:-251650048;mso-wrap-distance-left:0;mso-wrap-distance-right:0;mso-position-horizontal-relative:page" from="85.1pt,51.95pt" to="229.1pt,51.95pt" strokeweight=".72pt">
            <w10:wrap type="topAndBottom" anchorx="page"/>
          </v:line>
        </w:pict>
      </w:r>
      <w:proofErr w:type="spellStart"/>
      <w:r>
        <w:rPr>
          <w:sz w:val="28"/>
        </w:rPr>
        <w:t>Індивідуалізованість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психокорекційних</w:t>
      </w:r>
      <w:proofErr w:type="spellEnd"/>
      <w:r>
        <w:rPr>
          <w:sz w:val="28"/>
        </w:rPr>
        <w:t xml:space="preserve"> результатів учасників АСПП зумовлена також </w:t>
      </w:r>
      <w:r>
        <w:rPr>
          <w:b/>
          <w:sz w:val="28"/>
        </w:rPr>
        <w:t>динамікою розвитку групового процесу</w:t>
      </w:r>
      <w:r>
        <w:rPr>
          <w:sz w:val="28"/>
        </w:rPr>
        <w:t>, а саме:</w:t>
      </w:r>
    </w:p>
    <w:p w:rsidR="00EB75E1" w:rsidRDefault="00C966BD">
      <w:pPr>
        <w:spacing w:before="30"/>
        <w:ind w:left="482"/>
        <w:rPr>
          <w:sz w:val="24"/>
        </w:rPr>
      </w:pPr>
      <w:r>
        <w:rPr>
          <w:position w:val="11"/>
          <w:sz w:val="16"/>
        </w:rPr>
        <w:t xml:space="preserve">11 </w:t>
      </w:r>
      <w:r>
        <w:rPr>
          <w:sz w:val="24"/>
        </w:rPr>
        <w:t>Л. Костенко, 2018 р.</w:t>
      </w:r>
    </w:p>
    <w:p w:rsidR="00EB75E1" w:rsidRDefault="00EB75E1">
      <w:pPr>
        <w:rPr>
          <w:sz w:val="24"/>
        </w:rPr>
        <w:sectPr w:rsidR="00EB75E1">
          <w:pgSz w:w="11910" w:h="16840"/>
          <w:pgMar w:top="1040" w:right="220" w:bottom="280" w:left="1220" w:header="749" w:footer="0" w:gutter="0"/>
          <w:cols w:space="720"/>
        </w:sectPr>
      </w:pP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80"/>
        <w:ind w:left="1190" w:hanging="349"/>
        <w:rPr>
          <w:sz w:val="28"/>
        </w:rPr>
      </w:pPr>
      <w:r>
        <w:rPr>
          <w:sz w:val="28"/>
        </w:rPr>
        <w:lastRenderedPageBreak/>
        <w:t>від багатозначності → до</w:t>
      </w:r>
      <w:r>
        <w:rPr>
          <w:spacing w:val="-7"/>
          <w:sz w:val="28"/>
        </w:rPr>
        <w:t xml:space="preserve"> </w:t>
      </w:r>
      <w:r>
        <w:rPr>
          <w:sz w:val="28"/>
        </w:rPr>
        <w:t>однозначності;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61"/>
        <w:ind w:left="1190" w:hanging="349"/>
        <w:rPr>
          <w:sz w:val="28"/>
        </w:rPr>
      </w:pPr>
      <w:r>
        <w:rPr>
          <w:sz w:val="28"/>
        </w:rPr>
        <w:t>від невидимого → до видимого, пізнаваного в реа</w:t>
      </w:r>
      <w:r>
        <w:rPr>
          <w:sz w:val="28"/>
        </w:rPr>
        <w:t>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житті;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60"/>
        <w:ind w:left="1190" w:hanging="349"/>
        <w:rPr>
          <w:sz w:val="28"/>
        </w:rPr>
      </w:pPr>
      <w:r>
        <w:rPr>
          <w:sz w:val="28"/>
        </w:rPr>
        <w:t>від недоступного свідомості → до прогностично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передбачуваного;</w:t>
      </w:r>
    </w:p>
    <w:p w:rsidR="00EB75E1" w:rsidRDefault="00C966BD">
      <w:pPr>
        <w:pStyle w:val="a4"/>
        <w:numPr>
          <w:ilvl w:val="0"/>
          <w:numId w:val="2"/>
        </w:numPr>
        <w:tabs>
          <w:tab w:val="left" w:pos="1190"/>
        </w:tabs>
        <w:spacing w:before="161" w:line="362" w:lineRule="auto"/>
        <w:ind w:left="1201" w:right="622" w:hanging="360"/>
        <w:rPr>
          <w:sz w:val="28"/>
        </w:rPr>
      </w:pPr>
      <w:r>
        <w:rPr>
          <w:sz w:val="28"/>
        </w:rPr>
        <w:t>від інтуїтивно-</w:t>
      </w:r>
      <w:proofErr w:type="spellStart"/>
      <w:r>
        <w:rPr>
          <w:sz w:val="28"/>
        </w:rPr>
        <w:t>емоційно</w:t>
      </w:r>
      <w:proofErr w:type="spellEnd"/>
      <w:r>
        <w:rPr>
          <w:sz w:val="28"/>
        </w:rPr>
        <w:t xml:space="preserve"> відчутного → до </w:t>
      </w:r>
      <w:proofErr w:type="spellStart"/>
      <w:r>
        <w:rPr>
          <w:sz w:val="28"/>
        </w:rPr>
        <w:t>логічно</w:t>
      </w:r>
      <w:proofErr w:type="spellEnd"/>
      <w:r>
        <w:rPr>
          <w:sz w:val="28"/>
        </w:rPr>
        <w:t xml:space="preserve"> відчутного, осмисленого, що задає розвиток процесів психіки в бік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гомеостазису</w:t>
      </w:r>
      <w:proofErr w:type="spellEnd"/>
      <w:r>
        <w:rPr>
          <w:sz w:val="28"/>
        </w:rPr>
        <w:t>.</w:t>
      </w:r>
    </w:p>
    <w:p w:rsidR="00EB75E1" w:rsidRDefault="00C966BD">
      <w:pPr>
        <w:pStyle w:val="a3"/>
        <w:spacing w:line="360" w:lineRule="auto"/>
        <w:ind w:right="630" w:firstLine="707"/>
      </w:pPr>
      <w:r>
        <w:t xml:space="preserve">Вищенаведені узагальнення переконують у тому, що система АСПП </w:t>
      </w:r>
      <w:proofErr w:type="spellStart"/>
      <w:r>
        <w:t>першопочатково</w:t>
      </w:r>
      <w:proofErr w:type="spellEnd"/>
      <w:r>
        <w:t xml:space="preserve"> базується на емотивній саморефлексії, у кінцевому рахунку</w:t>
      </w:r>
    </w:p>
    <w:p w:rsidR="00EB75E1" w:rsidRDefault="00C966BD">
      <w:pPr>
        <w:pStyle w:val="a3"/>
        <w:spacing w:line="360" w:lineRule="auto"/>
        <w:ind w:right="622"/>
      </w:pPr>
      <w:r>
        <w:t>– зміцнює об’єктивність раціонального погляду на себе та на інших людей, поглиблює розуміння ролі «дитинства» у формуванн</w:t>
      </w:r>
      <w:r>
        <w:t xml:space="preserve">і особистісних проблем (внутрішніх стабілізованих суперечностей), сприяє логічності вчинків через адекватність </w:t>
      </w:r>
      <w:proofErr w:type="spellStart"/>
      <w:r>
        <w:t>самоприйняття</w:t>
      </w:r>
      <w:proofErr w:type="spellEnd"/>
      <w:r>
        <w:t xml:space="preserve"> завдяки нівелюванню викривлень сприйняття.</w:t>
      </w:r>
    </w:p>
    <w:p w:rsidR="00EB75E1" w:rsidRDefault="00C966BD">
      <w:pPr>
        <w:spacing w:line="360" w:lineRule="auto"/>
        <w:ind w:left="482" w:right="624" w:firstLine="707"/>
        <w:jc w:val="both"/>
        <w:rPr>
          <w:i/>
          <w:sz w:val="28"/>
        </w:rPr>
      </w:pPr>
      <w:r>
        <w:rPr>
          <w:i/>
          <w:sz w:val="28"/>
        </w:rPr>
        <w:t>Представляємо фрагмент стенограми глибинно-корекційної роботи (в групі АСПП) з респонден</w:t>
      </w:r>
      <w:r>
        <w:rPr>
          <w:i/>
          <w:sz w:val="28"/>
        </w:rPr>
        <w:t xml:space="preserve">том К. (акторка, має вищу освіту, вік – 34 роки). К. виконала завдання: намалювала комплекс тематичних малюнків, в який включила тематичні </w:t>
      </w:r>
      <w:proofErr w:type="spellStart"/>
      <w:r>
        <w:rPr>
          <w:i/>
          <w:sz w:val="28"/>
        </w:rPr>
        <w:t>психомалюнки</w:t>
      </w:r>
      <w:proofErr w:type="spellEnd"/>
      <w:r>
        <w:rPr>
          <w:i/>
          <w:sz w:val="28"/>
        </w:rPr>
        <w:t xml:space="preserve"> тату («Тату вини» і «Власне тату»). До тематичних </w:t>
      </w:r>
      <w:proofErr w:type="spellStart"/>
      <w:r>
        <w:rPr>
          <w:i/>
          <w:sz w:val="28"/>
        </w:rPr>
        <w:t>психомалюнків</w:t>
      </w:r>
      <w:proofErr w:type="spellEnd"/>
      <w:r>
        <w:rPr>
          <w:i/>
          <w:sz w:val="28"/>
        </w:rPr>
        <w:t xml:space="preserve"> (із власної ініціативи) нею були підібра</w:t>
      </w:r>
      <w:r>
        <w:rPr>
          <w:i/>
          <w:sz w:val="28"/>
        </w:rPr>
        <w:t xml:space="preserve">ні репродукції художніх </w:t>
      </w:r>
      <w:proofErr w:type="spellStart"/>
      <w:r>
        <w:rPr>
          <w:i/>
          <w:sz w:val="28"/>
        </w:rPr>
        <w:t>полотен</w:t>
      </w:r>
      <w:proofErr w:type="spellEnd"/>
      <w:r>
        <w:rPr>
          <w:i/>
          <w:sz w:val="28"/>
        </w:rPr>
        <w:t xml:space="preserve">. Всі малюнки (у сукупності) К. </w:t>
      </w:r>
      <w:proofErr w:type="spellStart"/>
      <w:r>
        <w:rPr>
          <w:i/>
          <w:sz w:val="28"/>
        </w:rPr>
        <w:t>ранжувала</w:t>
      </w:r>
      <w:proofErr w:type="spellEnd"/>
      <w:r>
        <w:rPr>
          <w:i/>
          <w:sz w:val="28"/>
        </w:rPr>
        <w:t xml:space="preserve"> за їхньою емотивною значущістю для неї.</w:t>
      </w:r>
    </w:p>
    <w:p w:rsidR="00EB75E1" w:rsidRDefault="00EB75E1">
      <w:pPr>
        <w:pStyle w:val="a3"/>
        <w:spacing w:before="11"/>
        <w:ind w:left="0"/>
        <w:jc w:val="left"/>
        <w:rPr>
          <w:i/>
          <w:sz w:val="41"/>
        </w:rPr>
      </w:pPr>
    </w:p>
    <w:p w:rsidR="00EB75E1" w:rsidRDefault="00EB75E1">
      <w:pPr>
        <w:pStyle w:val="a3"/>
        <w:spacing w:before="4"/>
        <w:ind w:left="0"/>
        <w:jc w:val="left"/>
        <w:rPr>
          <w:sz w:val="42"/>
        </w:rPr>
      </w:pPr>
      <w:bookmarkStart w:id="0" w:name="_GoBack"/>
      <w:bookmarkEnd w:id="0"/>
    </w:p>
    <w:sectPr w:rsidR="00EB75E1">
      <w:pgSz w:w="11910" w:h="16840"/>
      <w:pgMar w:top="1040" w:right="220" w:bottom="280" w:left="12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BD" w:rsidRDefault="00C966BD">
      <w:r>
        <w:separator/>
      </w:r>
    </w:p>
  </w:endnote>
  <w:endnote w:type="continuationSeparator" w:id="0">
    <w:p w:rsidR="00C966BD" w:rsidRDefault="00C9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BD" w:rsidRDefault="00C966BD">
      <w:r>
        <w:separator/>
      </w:r>
    </w:p>
  </w:footnote>
  <w:footnote w:type="continuationSeparator" w:id="0">
    <w:p w:rsidR="00C966BD" w:rsidRDefault="00C9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E1" w:rsidRDefault="00C966B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36.45pt;width:15.3pt;height:13.05pt;z-index:-251658752;mso-position-horizontal-relative:page;mso-position-vertical-relative:page" filled="f" stroked="f">
          <v:textbox inset="0,0,0,0">
            <w:txbxContent>
              <w:p w:rsidR="00EB75E1" w:rsidRDefault="00C966B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72F"/>
    <w:multiLevelType w:val="hybridMultilevel"/>
    <w:tmpl w:val="83E6A068"/>
    <w:lvl w:ilvl="0" w:tplc="3962B9CE">
      <w:numFmt w:val="bullet"/>
      <w:lvlText w:val="–"/>
      <w:lvlJc w:val="left"/>
      <w:pPr>
        <w:ind w:left="69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682CDA2">
      <w:start w:val="1"/>
      <w:numFmt w:val="decimal"/>
      <w:lvlText w:val="%2."/>
      <w:lvlJc w:val="left"/>
      <w:pPr>
        <w:ind w:left="4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41E2E70A">
      <w:numFmt w:val="bullet"/>
      <w:lvlText w:val="•"/>
      <w:lvlJc w:val="left"/>
      <w:pPr>
        <w:ind w:left="1785" w:hanging="286"/>
      </w:pPr>
      <w:rPr>
        <w:rFonts w:hint="default"/>
        <w:lang w:val="uk-UA" w:eastAsia="uk-UA" w:bidi="uk-UA"/>
      </w:rPr>
    </w:lvl>
    <w:lvl w:ilvl="3" w:tplc="23666CFC">
      <w:numFmt w:val="bullet"/>
      <w:lvlText w:val="•"/>
      <w:lvlJc w:val="left"/>
      <w:pPr>
        <w:ind w:left="2870" w:hanging="286"/>
      </w:pPr>
      <w:rPr>
        <w:rFonts w:hint="default"/>
        <w:lang w:val="uk-UA" w:eastAsia="uk-UA" w:bidi="uk-UA"/>
      </w:rPr>
    </w:lvl>
    <w:lvl w:ilvl="4" w:tplc="8AA691D2">
      <w:numFmt w:val="bullet"/>
      <w:lvlText w:val="•"/>
      <w:lvlJc w:val="left"/>
      <w:pPr>
        <w:ind w:left="3955" w:hanging="286"/>
      </w:pPr>
      <w:rPr>
        <w:rFonts w:hint="default"/>
        <w:lang w:val="uk-UA" w:eastAsia="uk-UA" w:bidi="uk-UA"/>
      </w:rPr>
    </w:lvl>
    <w:lvl w:ilvl="5" w:tplc="A03A6ABE">
      <w:numFmt w:val="bullet"/>
      <w:lvlText w:val="•"/>
      <w:lvlJc w:val="left"/>
      <w:pPr>
        <w:ind w:left="5040" w:hanging="286"/>
      </w:pPr>
      <w:rPr>
        <w:rFonts w:hint="default"/>
        <w:lang w:val="uk-UA" w:eastAsia="uk-UA" w:bidi="uk-UA"/>
      </w:rPr>
    </w:lvl>
    <w:lvl w:ilvl="6" w:tplc="57BAF854">
      <w:numFmt w:val="bullet"/>
      <w:lvlText w:val="•"/>
      <w:lvlJc w:val="left"/>
      <w:pPr>
        <w:ind w:left="6125" w:hanging="286"/>
      </w:pPr>
      <w:rPr>
        <w:rFonts w:hint="default"/>
        <w:lang w:val="uk-UA" w:eastAsia="uk-UA" w:bidi="uk-UA"/>
      </w:rPr>
    </w:lvl>
    <w:lvl w:ilvl="7" w:tplc="56626E76">
      <w:numFmt w:val="bullet"/>
      <w:lvlText w:val="•"/>
      <w:lvlJc w:val="left"/>
      <w:pPr>
        <w:ind w:left="7210" w:hanging="286"/>
      </w:pPr>
      <w:rPr>
        <w:rFonts w:hint="default"/>
        <w:lang w:val="uk-UA" w:eastAsia="uk-UA" w:bidi="uk-UA"/>
      </w:rPr>
    </w:lvl>
    <w:lvl w:ilvl="8" w:tplc="437A0C18">
      <w:numFmt w:val="bullet"/>
      <w:lvlText w:val="•"/>
      <w:lvlJc w:val="left"/>
      <w:pPr>
        <w:ind w:left="8296" w:hanging="286"/>
      </w:pPr>
      <w:rPr>
        <w:rFonts w:hint="default"/>
        <w:lang w:val="uk-UA" w:eastAsia="uk-UA" w:bidi="uk-UA"/>
      </w:rPr>
    </w:lvl>
  </w:abstractNum>
  <w:abstractNum w:abstractNumId="1" w15:restartNumberingAfterBreak="0">
    <w:nsid w:val="36BA392C"/>
    <w:multiLevelType w:val="hybridMultilevel"/>
    <w:tmpl w:val="1D80F942"/>
    <w:lvl w:ilvl="0" w:tplc="0C9627CA">
      <w:numFmt w:val="bullet"/>
      <w:lvlText w:val="–"/>
      <w:lvlJc w:val="left"/>
      <w:pPr>
        <w:ind w:left="1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A864DBA">
      <w:numFmt w:val="bullet"/>
      <w:lvlText w:val="•"/>
      <w:lvlJc w:val="left"/>
      <w:pPr>
        <w:ind w:left="2126" w:hanging="348"/>
      </w:pPr>
      <w:rPr>
        <w:rFonts w:hint="default"/>
        <w:lang w:val="uk-UA" w:eastAsia="uk-UA" w:bidi="uk-UA"/>
      </w:rPr>
    </w:lvl>
    <w:lvl w:ilvl="2" w:tplc="5CDA6B34">
      <w:numFmt w:val="bullet"/>
      <w:lvlText w:val="•"/>
      <w:lvlJc w:val="left"/>
      <w:pPr>
        <w:ind w:left="3053" w:hanging="348"/>
      </w:pPr>
      <w:rPr>
        <w:rFonts w:hint="default"/>
        <w:lang w:val="uk-UA" w:eastAsia="uk-UA" w:bidi="uk-UA"/>
      </w:rPr>
    </w:lvl>
    <w:lvl w:ilvl="3" w:tplc="1BD4D622">
      <w:numFmt w:val="bullet"/>
      <w:lvlText w:val="•"/>
      <w:lvlJc w:val="left"/>
      <w:pPr>
        <w:ind w:left="3979" w:hanging="348"/>
      </w:pPr>
      <w:rPr>
        <w:rFonts w:hint="default"/>
        <w:lang w:val="uk-UA" w:eastAsia="uk-UA" w:bidi="uk-UA"/>
      </w:rPr>
    </w:lvl>
    <w:lvl w:ilvl="4" w:tplc="84D8DAF0">
      <w:numFmt w:val="bullet"/>
      <w:lvlText w:val="•"/>
      <w:lvlJc w:val="left"/>
      <w:pPr>
        <w:ind w:left="4906" w:hanging="348"/>
      </w:pPr>
      <w:rPr>
        <w:rFonts w:hint="default"/>
        <w:lang w:val="uk-UA" w:eastAsia="uk-UA" w:bidi="uk-UA"/>
      </w:rPr>
    </w:lvl>
    <w:lvl w:ilvl="5" w:tplc="D5F822F6">
      <w:numFmt w:val="bullet"/>
      <w:lvlText w:val="•"/>
      <w:lvlJc w:val="left"/>
      <w:pPr>
        <w:ind w:left="5833" w:hanging="348"/>
      </w:pPr>
      <w:rPr>
        <w:rFonts w:hint="default"/>
        <w:lang w:val="uk-UA" w:eastAsia="uk-UA" w:bidi="uk-UA"/>
      </w:rPr>
    </w:lvl>
    <w:lvl w:ilvl="6" w:tplc="B5E8FEC0">
      <w:numFmt w:val="bullet"/>
      <w:lvlText w:val="•"/>
      <w:lvlJc w:val="left"/>
      <w:pPr>
        <w:ind w:left="6759" w:hanging="348"/>
      </w:pPr>
      <w:rPr>
        <w:rFonts w:hint="default"/>
        <w:lang w:val="uk-UA" w:eastAsia="uk-UA" w:bidi="uk-UA"/>
      </w:rPr>
    </w:lvl>
    <w:lvl w:ilvl="7" w:tplc="9B827096">
      <w:numFmt w:val="bullet"/>
      <w:lvlText w:val="•"/>
      <w:lvlJc w:val="left"/>
      <w:pPr>
        <w:ind w:left="7686" w:hanging="348"/>
      </w:pPr>
      <w:rPr>
        <w:rFonts w:hint="default"/>
        <w:lang w:val="uk-UA" w:eastAsia="uk-UA" w:bidi="uk-UA"/>
      </w:rPr>
    </w:lvl>
    <w:lvl w:ilvl="8" w:tplc="9F284E38">
      <w:numFmt w:val="bullet"/>
      <w:lvlText w:val="•"/>
      <w:lvlJc w:val="left"/>
      <w:pPr>
        <w:ind w:left="8613" w:hanging="348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E1"/>
    <w:rsid w:val="00213B72"/>
    <w:rsid w:val="00B036EF"/>
    <w:rsid w:val="00C966BD"/>
    <w:rsid w:val="00E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C7CF2E-8393-4118-BBC3-5A45DBC7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Helen Polyanichko</cp:lastModifiedBy>
  <cp:revision>3</cp:revision>
  <dcterms:created xsi:type="dcterms:W3CDTF">2020-05-21T12:52:00Z</dcterms:created>
  <dcterms:modified xsi:type="dcterms:W3CDTF">2020-05-21T12:55:00Z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